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4C370" w14:textId="3C8F588C" w:rsidR="00D6586D" w:rsidRPr="00D6586D" w:rsidRDefault="00D6586D" w:rsidP="00FB38AF">
      <w:pPr>
        <w:shd w:val="clear" w:color="auto" w:fill="FFFFFF"/>
        <w:spacing w:after="0" w:line="240" w:lineRule="auto"/>
        <w:jc w:val="both"/>
        <w:rPr>
          <w:rFonts w:ascii="Arial" w:eastAsia="Times New Roman" w:hAnsi="Arial" w:cs="Arial"/>
          <w:b/>
          <w:bCs/>
          <w:color w:val="222222"/>
          <w:sz w:val="27"/>
          <w:szCs w:val="27"/>
        </w:rPr>
      </w:pPr>
      <w:bookmarkStart w:id="0" w:name="_GoBack"/>
      <w:bookmarkEnd w:id="0"/>
      <w:r w:rsidRPr="00D6586D">
        <w:rPr>
          <w:rFonts w:ascii="Arial" w:eastAsia="Times New Roman" w:hAnsi="Arial" w:cs="Arial"/>
          <w:b/>
          <w:bCs/>
          <w:color w:val="222222"/>
          <w:sz w:val="27"/>
          <w:szCs w:val="27"/>
        </w:rPr>
        <w:t xml:space="preserve">Reduction of </w:t>
      </w:r>
      <w:r>
        <w:rPr>
          <w:rFonts w:ascii="Arial" w:eastAsia="Times New Roman" w:hAnsi="Arial" w:cs="Arial"/>
          <w:b/>
          <w:bCs/>
          <w:color w:val="222222"/>
          <w:sz w:val="27"/>
          <w:szCs w:val="27"/>
        </w:rPr>
        <w:t>Electrical Consumption using Oil-less Compressors in Air Conditioning</w:t>
      </w:r>
      <w:r w:rsidR="009E41B1">
        <w:rPr>
          <w:rFonts w:ascii="Arial" w:eastAsia="Times New Roman" w:hAnsi="Arial" w:cs="Arial"/>
          <w:b/>
          <w:bCs/>
          <w:color w:val="222222"/>
          <w:sz w:val="27"/>
          <w:szCs w:val="27"/>
        </w:rPr>
        <w:t xml:space="preserve"> Systems</w:t>
      </w:r>
    </w:p>
    <w:p w14:paraId="592EC2A9" w14:textId="77777777" w:rsidR="00D6586D" w:rsidRDefault="00D6586D" w:rsidP="00FB38AF">
      <w:pPr>
        <w:shd w:val="clear" w:color="auto" w:fill="FFFFFF"/>
        <w:spacing w:after="0" w:line="240" w:lineRule="auto"/>
        <w:jc w:val="both"/>
        <w:rPr>
          <w:rFonts w:ascii="Arial" w:eastAsia="Times New Roman" w:hAnsi="Arial" w:cs="Arial"/>
          <w:color w:val="222222"/>
          <w:sz w:val="24"/>
          <w:szCs w:val="24"/>
        </w:rPr>
      </w:pPr>
    </w:p>
    <w:p w14:paraId="04CF7C4E" w14:textId="5C14F004" w:rsidR="009E41B1" w:rsidRDefault="00D6586D" w:rsidP="00FB38A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Currently, compressors </w:t>
      </w:r>
      <w:r w:rsidR="009A3C72">
        <w:rPr>
          <w:rFonts w:ascii="Arial" w:eastAsia="Times New Roman" w:hAnsi="Arial" w:cs="Arial"/>
          <w:color w:val="222222"/>
          <w:sz w:val="24"/>
          <w:szCs w:val="24"/>
        </w:rPr>
        <w:t xml:space="preserve">used for air conditioning (A/C) systems </w:t>
      </w:r>
      <w:r w:rsidRPr="0001305B">
        <w:rPr>
          <w:rFonts w:ascii="Arial" w:eastAsia="Times New Roman" w:hAnsi="Arial" w:cs="Arial"/>
          <w:color w:val="222222"/>
          <w:sz w:val="24"/>
          <w:szCs w:val="24"/>
        </w:rPr>
        <w:t>have metal on metal contact points</w:t>
      </w:r>
      <w:r w:rsidR="005B693F">
        <w:rPr>
          <w:rFonts w:ascii="Arial" w:eastAsia="Times New Roman" w:hAnsi="Arial" w:cs="Arial"/>
          <w:color w:val="222222"/>
          <w:sz w:val="24"/>
          <w:szCs w:val="24"/>
        </w:rPr>
        <w:t xml:space="preserve"> and require </w:t>
      </w:r>
      <w:r w:rsidR="00597634">
        <w:rPr>
          <w:rFonts w:ascii="Arial" w:eastAsia="Times New Roman" w:hAnsi="Arial" w:cs="Arial"/>
          <w:color w:val="222222"/>
          <w:sz w:val="24"/>
          <w:szCs w:val="24"/>
        </w:rPr>
        <w:t>a</w:t>
      </w:r>
      <w:r w:rsidR="005B693F">
        <w:rPr>
          <w:rFonts w:ascii="Arial" w:eastAsia="Times New Roman" w:hAnsi="Arial" w:cs="Arial"/>
          <w:color w:val="222222"/>
          <w:sz w:val="24"/>
          <w:szCs w:val="24"/>
        </w:rPr>
        <w:t xml:space="preserve"> lubricating oil</w:t>
      </w:r>
      <w:r w:rsidR="00597634">
        <w:rPr>
          <w:rFonts w:ascii="Arial" w:eastAsia="Times New Roman" w:hAnsi="Arial" w:cs="Arial"/>
          <w:color w:val="222222"/>
          <w:sz w:val="24"/>
          <w:szCs w:val="24"/>
        </w:rPr>
        <w:t xml:space="preserve"> </w:t>
      </w:r>
      <w:r w:rsidR="005B693F">
        <w:rPr>
          <w:rFonts w:ascii="Arial" w:eastAsia="Times New Roman" w:hAnsi="Arial" w:cs="Arial"/>
          <w:color w:val="222222"/>
          <w:sz w:val="24"/>
          <w:szCs w:val="24"/>
        </w:rPr>
        <w:t>added to the refrigerant to prevent mechanical failure</w:t>
      </w:r>
      <w:r w:rsidR="00C8353C">
        <w:rPr>
          <w:rFonts w:ascii="Arial" w:eastAsia="Times New Roman" w:hAnsi="Arial" w:cs="Arial"/>
          <w:color w:val="222222"/>
          <w:sz w:val="24"/>
          <w:szCs w:val="24"/>
        </w:rPr>
        <w:t xml:space="preserve">, with the concentration of oil in the refrigerant typically falling in the range of 10-20% (1). </w:t>
      </w:r>
      <w:r w:rsidR="00501255">
        <w:rPr>
          <w:rFonts w:ascii="Arial" w:eastAsia="Times New Roman" w:hAnsi="Arial" w:cs="Arial"/>
          <w:color w:val="222222"/>
          <w:sz w:val="24"/>
          <w:szCs w:val="24"/>
        </w:rPr>
        <w:t xml:space="preserve">A numerical study conducted by Li </w:t>
      </w:r>
      <w:r w:rsidR="00501255">
        <w:rPr>
          <w:rFonts w:ascii="Arial" w:eastAsia="Times New Roman" w:hAnsi="Arial" w:cs="Arial"/>
          <w:i/>
          <w:iCs/>
          <w:color w:val="222222"/>
          <w:sz w:val="24"/>
          <w:szCs w:val="24"/>
        </w:rPr>
        <w:t xml:space="preserve">et al. </w:t>
      </w:r>
      <w:r w:rsidR="00501255">
        <w:rPr>
          <w:rFonts w:ascii="Arial" w:eastAsia="Times New Roman" w:hAnsi="Arial" w:cs="Arial"/>
          <w:color w:val="222222"/>
          <w:sz w:val="24"/>
          <w:szCs w:val="24"/>
        </w:rPr>
        <w:t xml:space="preserve">compared an oil-less compressor to compressors with up to 7% oil concentration and found that the coefficient of performance (COP) of an </w:t>
      </w:r>
      <w:r w:rsidR="004E6FFD">
        <w:rPr>
          <w:rFonts w:ascii="Arial" w:eastAsia="Times New Roman" w:hAnsi="Arial" w:cs="Arial"/>
          <w:color w:val="222222"/>
          <w:sz w:val="24"/>
          <w:szCs w:val="24"/>
        </w:rPr>
        <w:t xml:space="preserve">A/C </w:t>
      </w:r>
      <w:r w:rsidR="00501255">
        <w:rPr>
          <w:rFonts w:ascii="Arial" w:eastAsia="Times New Roman" w:hAnsi="Arial" w:cs="Arial"/>
          <w:color w:val="222222"/>
          <w:sz w:val="24"/>
          <w:szCs w:val="24"/>
        </w:rPr>
        <w:t xml:space="preserve">cycle decreases as the concentration of oil in the refrigerant increases (2). </w:t>
      </w:r>
      <w:r w:rsidR="00154368">
        <w:rPr>
          <w:rFonts w:ascii="Arial" w:eastAsia="Times New Roman" w:hAnsi="Arial" w:cs="Arial"/>
          <w:color w:val="222222"/>
          <w:sz w:val="24"/>
          <w:szCs w:val="24"/>
        </w:rPr>
        <w:t>T</w:t>
      </w:r>
      <w:r w:rsidR="009E41B1">
        <w:rPr>
          <w:rFonts w:ascii="Arial" w:eastAsia="Times New Roman" w:hAnsi="Arial" w:cs="Arial"/>
          <w:color w:val="222222"/>
          <w:sz w:val="24"/>
          <w:szCs w:val="24"/>
        </w:rPr>
        <w:t>he savings in electrical consumption and cost would be significant if oil-less compressors could be used in A/C systems</w:t>
      </w:r>
      <w:r w:rsidR="00597634">
        <w:rPr>
          <w:rFonts w:ascii="Arial" w:eastAsia="Times New Roman" w:hAnsi="Arial" w:cs="Arial"/>
          <w:color w:val="222222"/>
          <w:sz w:val="24"/>
          <w:szCs w:val="24"/>
        </w:rPr>
        <w:t>.</w:t>
      </w:r>
      <w:r w:rsidR="009E41B1">
        <w:rPr>
          <w:rFonts w:ascii="Arial" w:eastAsia="Times New Roman" w:hAnsi="Arial" w:cs="Arial"/>
          <w:color w:val="222222"/>
          <w:sz w:val="24"/>
          <w:szCs w:val="24"/>
        </w:rPr>
        <w:t xml:space="preserve"> The annual savings is calculated here</w:t>
      </w:r>
      <w:r w:rsidR="00154368">
        <w:rPr>
          <w:rFonts w:ascii="Arial" w:eastAsia="Times New Roman" w:hAnsi="Arial" w:cs="Arial"/>
          <w:color w:val="222222"/>
          <w:sz w:val="24"/>
          <w:szCs w:val="24"/>
        </w:rPr>
        <w:t xml:space="preserve"> by</w:t>
      </w:r>
      <w:r w:rsidR="009E41B1">
        <w:rPr>
          <w:rFonts w:ascii="Arial" w:eastAsia="Times New Roman" w:hAnsi="Arial" w:cs="Arial"/>
          <w:color w:val="222222"/>
          <w:sz w:val="24"/>
          <w:szCs w:val="24"/>
        </w:rPr>
        <w:t xml:space="preserve"> comparing an oil-less compressor using pure refrigerant to a compressor with a 7% concentration of oil in the refrigerant</w:t>
      </w:r>
      <w:r w:rsidR="00154368">
        <w:rPr>
          <w:rFonts w:ascii="Arial" w:eastAsia="Times New Roman" w:hAnsi="Arial" w:cs="Arial"/>
          <w:color w:val="222222"/>
          <w:sz w:val="24"/>
          <w:szCs w:val="24"/>
        </w:rPr>
        <w:t>, representing current A/C systems in the USA.</w:t>
      </w:r>
      <w:r w:rsidR="009E41B1">
        <w:rPr>
          <w:rFonts w:ascii="Arial" w:eastAsia="Times New Roman" w:hAnsi="Arial" w:cs="Arial"/>
          <w:color w:val="222222"/>
          <w:sz w:val="24"/>
          <w:szCs w:val="24"/>
        </w:rPr>
        <w:t xml:space="preserve"> </w:t>
      </w:r>
    </w:p>
    <w:p w14:paraId="0D1CB9FE" w14:textId="7D442A5B" w:rsidR="009E41B1" w:rsidRDefault="009E41B1" w:rsidP="00FB38AF">
      <w:pPr>
        <w:shd w:val="clear" w:color="auto" w:fill="FFFFFF"/>
        <w:spacing w:after="0" w:line="240" w:lineRule="auto"/>
        <w:jc w:val="both"/>
        <w:rPr>
          <w:rFonts w:ascii="Arial" w:eastAsia="Times New Roman" w:hAnsi="Arial" w:cs="Arial"/>
          <w:color w:val="222222"/>
          <w:sz w:val="24"/>
          <w:szCs w:val="24"/>
        </w:rPr>
      </w:pPr>
    </w:p>
    <w:p w14:paraId="2AD349DC" w14:textId="45E6CF12" w:rsidR="0032721C" w:rsidRPr="005C16EA" w:rsidRDefault="00F37677" w:rsidP="00FB38A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According to the U.S. Energy Information Administration, the</w:t>
      </w:r>
      <w:r w:rsidR="00165DA4">
        <w:rPr>
          <w:rFonts w:ascii="Arial" w:eastAsia="Times New Roman" w:hAnsi="Arial" w:cs="Arial"/>
          <w:color w:val="222222"/>
          <w:sz w:val="24"/>
          <w:szCs w:val="24"/>
        </w:rPr>
        <w:t xml:space="preserve"> annual</w:t>
      </w:r>
      <w:r>
        <w:rPr>
          <w:rFonts w:ascii="Arial" w:eastAsia="Times New Roman" w:hAnsi="Arial" w:cs="Arial"/>
          <w:color w:val="222222"/>
          <w:sz w:val="24"/>
          <w:szCs w:val="24"/>
        </w:rPr>
        <w:t xml:space="preserve"> </w:t>
      </w:r>
      <w:r w:rsidR="007E03F1">
        <w:rPr>
          <w:rFonts w:ascii="Arial" w:eastAsia="Times New Roman" w:hAnsi="Arial" w:cs="Arial"/>
          <w:color w:val="222222"/>
          <w:sz w:val="24"/>
          <w:szCs w:val="24"/>
        </w:rPr>
        <w:t>residential usage of e</w:t>
      </w:r>
      <w:r w:rsidR="0032721C">
        <w:rPr>
          <w:rFonts w:ascii="Arial" w:eastAsia="Times New Roman" w:hAnsi="Arial" w:cs="Arial"/>
          <w:color w:val="222222"/>
          <w:sz w:val="24"/>
          <w:szCs w:val="24"/>
        </w:rPr>
        <w:t>lectricity</w:t>
      </w:r>
      <w:r w:rsidR="007E03F1">
        <w:rPr>
          <w:rFonts w:ascii="Arial" w:eastAsia="Times New Roman" w:hAnsi="Arial" w:cs="Arial"/>
          <w:color w:val="222222"/>
          <w:sz w:val="24"/>
          <w:szCs w:val="24"/>
        </w:rPr>
        <w:t xml:space="preserve"> in 2020 was 1.465 x 10</w:t>
      </w:r>
      <w:r w:rsidR="00B85B3E">
        <w:rPr>
          <w:rFonts w:ascii="Arial" w:eastAsia="Times New Roman" w:hAnsi="Arial" w:cs="Arial"/>
          <w:color w:val="222222"/>
          <w:sz w:val="24"/>
          <w:szCs w:val="24"/>
          <w:vertAlign w:val="superscript"/>
        </w:rPr>
        <w:t>9</w:t>
      </w:r>
      <w:r w:rsidR="007E03F1">
        <w:rPr>
          <w:rFonts w:ascii="Arial" w:eastAsia="Times New Roman" w:hAnsi="Arial" w:cs="Arial"/>
          <w:color w:val="222222"/>
          <w:sz w:val="24"/>
          <w:szCs w:val="24"/>
        </w:rPr>
        <w:t xml:space="preserve"> MWh</w:t>
      </w:r>
      <w:r w:rsidR="0032721C">
        <w:rPr>
          <w:rFonts w:ascii="Arial" w:eastAsia="Times New Roman" w:hAnsi="Arial" w:cs="Arial"/>
          <w:color w:val="222222"/>
          <w:sz w:val="24"/>
          <w:szCs w:val="24"/>
        </w:rPr>
        <w:t xml:space="preserve"> (3) and 15.5% of residential electricity consumption was devoted to </w:t>
      </w:r>
      <w:r w:rsidR="00747FC3">
        <w:rPr>
          <w:rFonts w:ascii="Arial" w:eastAsia="Times New Roman" w:hAnsi="Arial" w:cs="Arial"/>
          <w:color w:val="222222"/>
          <w:sz w:val="24"/>
          <w:szCs w:val="24"/>
        </w:rPr>
        <w:t>space cooling</w:t>
      </w:r>
      <w:r w:rsidR="0032721C">
        <w:rPr>
          <w:rFonts w:ascii="Arial" w:eastAsia="Times New Roman" w:hAnsi="Arial" w:cs="Arial"/>
          <w:color w:val="222222"/>
          <w:sz w:val="24"/>
          <w:szCs w:val="24"/>
        </w:rPr>
        <w:t xml:space="preserve"> </w:t>
      </w:r>
      <w:r w:rsidR="00E9599C">
        <w:rPr>
          <w:rFonts w:ascii="Arial" w:eastAsia="Times New Roman" w:hAnsi="Arial" w:cs="Arial"/>
          <w:color w:val="222222"/>
          <w:sz w:val="24"/>
          <w:szCs w:val="24"/>
        </w:rPr>
        <w:t xml:space="preserve">in 2021 </w:t>
      </w:r>
      <w:r w:rsidR="0032721C">
        <w:rPr>
          <w:rFonts w:ascii="Arial" w:eastAsia="Times New Roman" w:hAnsi="Arial" w:cs="Arial"/>
          <w:color w:val="222222"/>
          <w:sz w:val="24"/>
          <w:szCs w:val="24"/>
        </w:rPr>
        <w:t>(4).</w:t>
      </w:r>
      <w:r w:rsidR="00E9599C">
        <w:rPr>
          <w:rFonts w:ascii="Arial" w:eastAsia="Times New Roman" w:hAnsi="Arial" w:cs="Arial"/>
          <w:color w:val="222222"/>
          <w:sz w:val="24"/>
          <w:szCs w:val="24"/>
        </w:rPr>
        <w:t xml:space="preserve"> Thus,</w:t>
      </w:r>
      <w:r w:rsidR="00B85B3E">
        <w:rPr>
          <w:rFonts w:ascii="Arial" w:eastAsia="Times New Roman" w:hAnsi="Arial" w:cs="Arial"/>
          <w:color w:val="222222"/>
          <w:sz w:val="24"/>
          <w:szCs w:val="24"/>
        </w:rPr>
        <w:t xml:space="preserve"> an estimated 2.27 x 10</w:t>
      </w:r>
      <w:r w:rsidR="00B85B3E">
        <w:rPr>
          <w:rFonts w:ascii="Arial" w:eastAsia="Times New Roman" w:hAnsi="Arial" w:cs="Arial"/>
          <w:color w:val="222222"/>
          <w:sz w:val="24"/>
          <w:szCs w:val="24"/>
          <w:vertAlign w:val="superscript"/>
        </w:rPr>
        <w:t>8</w:t>
      </w:r>
      <w:r w:rsidR="00B85B3E">
        <w:rPr>
          <w:rFonts w:ascii="Arial" w:eastAsia="Times New Roman" w:hAnsi="Arial" w:cs="Arial"/>
          <w:color w:val="222222"/>
          <w:sz w:val="24"/>
          <w:szCs w:val="24"/>
        </w:rPr>
        <w:t xml:space="preserve"> MWh is used for residential </w:t>
      </w:r>
      <w:r w:rsidR="00747FC3">
        <w:rPr>
          <w:rFonts w:ascii="Arial" w:eastAsia="Times New Roman" w:hAnsi="Arial" w:cs="Arial"/>
          <w:color w:val="222222"/>
          <w:sz w:val="24"/>
          <w:szCs w:val="24"/>
        </w:rPr>
        <w:t>A/C systems</w:t>
      </w:r>
      <w:r w:rsidR="00B85B3E">
        <w:rPr>
          <w:rFonts w:ascii="Arial" w:eastAsia="Times New Roman" w:hAnsi="Arial" w:cs="Arial"/>
          <w:color w:val="222222"/>
          <w:sz w:val="24"/>
          <w:szCs w:val="24"/>
        </w:rPr>
        <w:t xml:space="preserve"> each year. Additionally, the EIA reports that the commercial electrical consumption in 2020 was 1.287 x 10</w:t>
      </w:r>
      <w:r w:rsidR="00B85B3E">
        <w:rPr>
          <w:rFonts w:ascii="Arial" w:eastAsia="Times New Roman" w:hAnsi="Arial" w:cs="Arial"/>
          <w:color w:val="222222"/>
          <w:sz w:val="24"/>
          <w:szCs w:val="24"/>
          <w:vertAlign w:val="superscript"/>
        </w:rPr>
        <w:t>9</w:t>
      </w:r>
      <w:r w:rsidR="00B85B3E">
        <w:rPr>
          <w:rFonts w:ascii="Arial" w:eastAsia="Times New Roman" w:hAnsi="Arial" w:cs="Arial"/>
          <w:color w:val="222222"/>
          <w:sz w:val="24"/>
          <w:szCs w:val="24"/>
        </w:rPr>
        <w:t xml:space="preserve"> M</w:t>
      </w:r>
      <w:r w:rsidR="00747FC3">
        <w:rPr>
          <w:rFonts w:ascii="Arial" w:eastAsia="Times New Roman" w:hAnsi="Arial" w:cs="Arial"/>
          <w:color w:val="222222"/>
          <w:sz w:val="24"/>
          <w:szCs w:val="24"/>
        </w:rPr>
        <w:t xml:space="preserve">Wh and 11.4% of commercial electricity was used for space cooling in 2021 (3,4). Thus, an estimated </w:t>
      </w:r>
      <w:r w:rsidR="005C16EA">
        <w:rPr>
          <w:rFonts w:ascii="Arial" w:eastAsia="Times New Roman" w:hAnsi="Arial" w:cs="Arial"/>
          <w:color w:val="222222"/>
          <w:sz w:val="24"/>
          <w:szCs w:val="24"/>
        </w:rPr>
        <w:t>1.47 x 10</w:t>
      </w:r>
      <w:r w:rsidR="005C16EA">
        <w:rPr>
          <w:rFonts w:ascii="Arial" w:eastAsia="Times New Roman" w:hAnsi="Arial" w:cs="Arial"/>
          <w:color w:val="222222"/>
          <w:sz w:val="24"/>
          <w:szCs w:val="24"/>
          <w:vertAlign w:val="superscript"/>
        </w:rPr>
        <w:t>8</w:t>
      </w:r>
      <w:r w:rsidR="005C16EA">
        <w:rPr>
          <w:rFonts w:ascii="Arial" w:eastAsia="Times New Roman" w:hAnsi="Arial" w:cs="Arial"/>
          <w:color w:val="222222"/>
          <w:sz w:val="24"/>
          <w:szCs w:val="24"/>
        </w:rPr>
        <w:t xml:space="preserve"> MWh is used for commercial A/C each year. The combined total for residential and commercial electrical usage for A/C is 3.7</w:t>
      </w:r>
      <w:r w:rsidR="00BD24B4">
        <w:rPr>
          <w:rFonts w:ascii="Arial" w:eastAsia="Times New Roman" w:hAnsi="Arial" w:cs="Arial"/>
          <w:color w:val="222222"/>
          <w:sz w:val="24"/>
          <w:szCs w:val="24"/>
        </w:rPr>
        <w:t>4</w:t>
      </w:r>
      <w:r w:rsidR="005C16EA">
        <w:rPr>
          <w:rFonts w:ascii="Arial" w:eastAsia="Times New Roman" w:hAnsi="Arial" w:cs="Arial"/>
          <w:color w:val="222222"/>
          <w:sz w:val="24"/>
          <w:szCs w:val="24"/>
        </w:rPr>
        <w:t xml:space="preserve"> x 10</w:t>
      </w:r>
      <w:r w:rsidR="005C16EA">
        <w:rPr>
          <w:rFonts w:ascii="Arial" w:eastAsia="Times New Roman" w:hAnsi="Arial" w:cs="Arial"/>
          <w:color w:val="222222"/>
          <w:sz w:val="24"/>
          <w:szCs w:val="24"/>
          <w:vertAlign w:val="superscript"/>
        </w:rPr>
        <w:t xml:space="preserve">8 </w:t>
      </w:r>
      <w:r w:rsidR="005C16EA">
        <w:rPr>
          <w:rFonts w:ascii="Arial" w:eastAsia="Times New Roman" w:hAnsi="Arial" w:cs="Arial"/>
          <w:color w:val="222222"/>
          <w:sz w:val="24"/>
          <w:szCs w:val="24"/>
        </w:rPr>
        <w:t>MWh annually.</w:t>
      </w:r>
      <w:r w:rsidR="00BD24B4">
        <w:rPr>
          <w:rFonts w:ascii="Arial" w:eastAsia="Times New Roman" w:hAnsi="Arial" w:cs="Arial"/>
          <w:color w:val="222222"/>
          <w:sz w:val="24"/>
          <w:szCs w:val="24"/>
        </w:rPr>
        <w:t xml:space="preserve"> </w:t>
      </w:r>
      <w:r w:rsidR="00E505EE">
        <w:rPr>
          <w:rFonts w:ascii="Arial" w:eastAsia="Times New Roman" w:hAnsi="Arial" w:cs="Arial"/>
          <w:color w:val="222222"/>
          <w:sz w:val="24"/>
          <w:szCs w:val="24"/>
        </w:rPr>
        <w:t>Considering the 2021 cost of electricity of 13.72 cents/kWh = $137.20/MWh</w:t>
      </w:r>
      <w:r w:rsidR="009A3C72">
        <w:rPr>
          <w:rFonts w:ascii="Arial" w:eastAsia="Times New Roman" w:hAnsi="Arial" w:cs="Arial"/>
          <w:color w:val="222222"/>
          <w:sz w:val="24"/>
          <w:szCs w:val="24"/>
        </w:rPr>
        <w:t xml:space="preserve"> (5)</w:t>
      </w:r>
      <w:r w:rsidR="00E505EE">
        <w:rPr>
          <w:rFonts w:ascii="Arial" w:eastAsia="Times New Roman" w:hAnsi="Arial" w:cs="Arial"/>
          <w:color w:val="222222"/>
          <w:sz w:val="24"/>
          <w:szCs w:val="24"/>
        </w:rPr>
        <w:t xml:space="preserve">, the annual </w:t>
      </w:r>
      <w:r w:rsidR="003302C2">
        <w:rPr>
          <w:rFonts w:ascii="Arial" w:eastAsia="Times New Roman" w:hAnsi="Arial" w:cs="Arial"/>
          <w:color w:val="222222"/>
          <w:sz w:val="24"/>
          <w:szCs w:val="24"/>
        </w:rPr>
        <w:t xml:space="preserve">electricity </w:t>
      </w:r>
      <w:r w:rsidR="00E505EE">
        <w:rPr>
          <w:rFonts w:ascii="Arial" w:eastAsia="Times New Roman" w:hAnsi="Arial" w:cs="Arial"/>
          <w:color w:val="222222"/>
          <w:sz w:val="24"/>
          <w:szCs w:val="24"/>
        </w:rPr>
        <w:t xml:space="preserve">cost </w:t>
      </w:r>
      <w:r w:rsidR="003302C2">
        <w:rPr>
          <w:rFonts w:ascii="Arial" w:eastAsia="Times New Roman" w:hAnsi="Arial" w:cs="Arial"/>
          <w:color w:val="222222"/>
          <w:sz w:val="24"/>
          <w:szCs w:val="24"/>
        </w:rPr>
        <w:t xml:space="preserve">for </w:t>
      </w:r>
      <w:r w:rsidR="00E505EE">
        <w:rPr>
          <w:rFonts w:ascii="Arial" w:eastAsia="Times New Roman" w:hAnsi="Arial" w:cs="Arial"/>
          <w:color w:val="222222"/>
          <w:sz w:val="24"/>
          <w:szCs w:val="24"/>
        </w:rPr>
        <w:t>residential and commercial A/C is $5.13 x 10</w:t>
      </w:r>
      <w:r w:rsidR="00E505EE">
        <w:rPr>
          <w:rFonts w:ascii="Arial" w:eastAsia="Times New Roman" w:hAnsi="Arial" w:cs="Arial"/>
          <w:color w:val="222222"/>
          <w:sz w:val="24"/>
          <w:szCs w:val="24"/>
          <w:vertAlign w:val="superscript"/>
        </w:rPr>
        <w:t>10</w:t>
      </w:r>
      <w:r w:rsidR="00E505EE">
        <w:rPr>
          <w:rFonts w:ascii="Arial" w:eastAsia="Times New Roman" w:hAnsi="Arial" w:cs="Arial"/>
          <w:color w:val="222222"/>
          <w:sz w:val="24"/>
          <w:szCs w:val="24"/>
        </w:rPr>
        <w:t xml:space="preserve">, or </w:t>
      </w:r>
      <w:r w:rsidR="00EB201C">
        <w:rPr>
          <w:rFonts w:ascii="Arial" w:eastAsia="Times New Roman" w:hAnsi="Arial" w:cs="Arial"/>
          <w:color w:val="222222"/>
          <w:sz w:val="24"/>
          <w:szCs w:val="24"/>
        </w:rPr>
        <w:t>$</w:t>
      </w:r>
      <w:r w:rsidR="00E505EE">
        <w:rPr>
          <w:rFonts w:ascii="Arial" w:eastAsia="Times New Roman" w:hAnsi="Arial" w:cs="Arial"/>
          <w:color w:val="222222"/>
          <w:sz w:val="24"/>
          <w:szCs w:val="24"/>
        </w:rPr>
        <w:t xml:space="preserve">51.3 billion.  </w:t>
      </w:r>
    </w:p>
    <w:p w14:paraId="5A0EBA7D" w14:textId="64139542" w:rsidR="0032721C" w:rsidRDefault="0032721C" w:rsidP="00FB38AF">
      <w:pPr>
        <w:shd w:val="clear" w:color="auto" w:fill="FFFFFF"/>
        <w:spacing w:after="0" w:line="240" w:lineRule="auto"/>
        <w:jc w:val="both"/>
        <w:rPr>
          <w:rFonts w:ascii="Arial" w:eastAsia="Times New Roman" w:hAnsi="Arial" w:cs="Arial"/>
          <w:color w:val="222222"/>
          <w:sz w:val="24"/>
          <w:szCs w:val="24"/>
        </w:rPr>
      </w:pPr>
    </w:p>
    <w:p w14:paraId="7A779A06" w14:textId="2A48B771" w:rsidR="00E40D3B" w:rsidRPr="00EB201C" w:rsidRDefault="00E40D3B" w:rsidP="00FB38A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The investigation </w:t>
      </w:r>
      <w:r w:rsidR="00FE1180">
        <w:rPr>
          <w:rFonts w:ascii="Arial" w:eastAsia="Times New Roman" w:hAnsi="Arial" w:cs="Arial"/>
          <w:color w:val="222222"/>
          <w:sz w:val="24"/>
          <w:szCs w:val="24"/>
        </w:rPr>
        <w:t>by</w:t>
      </w:r>
      <w:r>
        <w:rPr>
          <w:rFonts w:ascii="Arial" w:eastAsia="Times New Roman" w:hAnsi="Arial" w:cs="Arial"/>
          <w:color w:val="222222"/>
          <w:sz w:val="24"/>
          <w:szCs w:val="24"/>
        </w:rPr>
        <w:t xml:space="preserve"> Li </w:t>
      </w:r>
      <w:r>
        <w:rPr>
          <w:rFonts w:ascii="Arial" w:eastAsia="Times New Roman" w:hAnsi="Arial" w:cs="Arial"/>
          <w:i/>
          <w:iCs/>
          <w:color w:val="222222"/>
          <w:sz w:val="24"/>
          <w:szCs w:val="24"/>
        </w:rPr>
        <w:t>et al.</w:t>
      </w:r>
      <w:r w:rsidR="00FE1180">
        <w:rPr>
          <w:rFonts w:ascii="Arial" w:eastAsia="Times New Roman" w:hAnsi="Arial" w:cs="Arial"/>
          <w:i/>
          <w:iCs/>
          <w:color w:val="222222"/>
          <w:sz w:val="24"/>
          <w:szCs w:val="24"/>
        </w:rPr>
        <w:t xml:space="preserve"> </w:t>
      </w:r>
      <w:r w:rsidR="003E3919">
        <w:rPr>
          <w:rFonts w:ascii="Arial" w:eastAsia="Times New Roman" w:hAnsi="Arial" w:cs="Arial"/>
          <w:color w:val="222222"/>
          <w:sz w:val="24"/>
          <w:szCs w:val="24"/>
        </w:rPr>
        <w:t>found</w:t>
      </w:r>
      <w:r w:rsidR="00FE1180">
        <w:rPr>
          <w:rFonts w:ascii="Arial" w:eastAsia="Times New Roman" w:hAnsi="Arial" w:cs="Arial"/>
          <w:color w:val="222222"/>
          <w:sz w:val="24"/>
          <w:szCs w:val="24"/>
        </w:rPr>
        <w:t xml:space="preserve"> that the COP of a compressor increased from about 1.1 when the oil concentration was 7%, to about 2.0 for an oil-less compressor, an astounding performance improvement of 4</w:t>
      </w:r>
      <w:r w:rsidR="00B5229D">
        <w:rPr>
          <w:rFonts w:ascii="Arial" w:eastAsia="Times New Roman" w:hAnsi="Arial" w:cs="Arial"/>
          <w:color w:val="222222"/>
          <w:sz w:val="24"/>
          <w:szCs w:val="24"/>
        </w:rPr>
        <w:t>5</w:t>
      </w:r>
      <w:r w:rsidR="00FE1180">
        <w:rPr>
          <w:rFonts w:ascii="Arial" w:eastAsia="Times New Roman" w:hAnsi="Arial" w:cs="Arial"/>
          <w:color w:val="222222"/>
          <w:sz w:val="24"/>
          <w:szCs w:val="24"/>
        </w:rPr>
        <w:t>% (2).</w:t>
      </w:r>
      <w:r w:rsidR="003E3919">
        <w:rPr>
          <w:rFonts w:ascii="Arial" w:eastAsia="Times New Roman" w:hAnsi="Arial" w:cs="Arial"/>
          <w:color w:val="222222"/>
          <w:sz w:val="24"/>
          <w:szCs w:val="24"/>
        </w:rPr>
        <w:t xml:space="preserve"> Thus, for the same amount of cooling capacity, an oil-less compressor requires 45% less work input, electricity, than the compressor with 7% oil. In fact, if oil-less compressors were implemented in all A/C systems in the USA, the estimated electrical consumption would decrease from 3.74 x 10</w:t>
      </w:r>
      <w:r w:rsidR="003E3919">
        <w:rPr>
          <w:rFonts w:ascii="Arial" w:eastAsia="Times New Roman" w:hAnsi="Arial" w:cs="Arial"/>
          <w:color w:val="222222"/>
          <w:sz w:val="24"/>
          <w:szCs w:val="24"/>
          <w:vertAlign w:val="superscript"/>
        </w:rPr>
        <w:t>8</w:t>
      </w:r>
      <w:r w:rsidR="003E3919">
        <w:rPr>
          <w:rFonts w:ascii="Arial" w:eastAsia="Times New Roman" w:hAnsi="Arial" w:cs="Arial"/>
          <w:color w:val="222222"/>
          <w:sz w:val="24"/>
          <w:szCs w:val="24"/>
        </w:rPr>
        <w:t xml:space="preserve"> MWh to 2.06 x 10</w:t>
      </w:r>
      <w:r w:rsidR="003E3919">
        <w:rPr>
          <w:rFonts w:ascii="Arial" w:eastAsia="Times New Roman" w:hAnsi="Arial" w:cs="Arial"/>
          <w:color w:val="222222"/>
          <w:sz w:val="24"/>
          <w:szCs w:val="24"/>
          <w:vertAlign w:val="superscript"/>
        </w:rPr>
        <w:t>8</w:t>
      </w:r>
      <w:r w:rsidR="003E3919">
        <w:rPr>
          <w:rFonts w:ascii="Arial" w:eastAsia="Times New Roman" w:hAnsi="Arial" w:cs="Arial"/>
          <w:color w:val="222222"/>
          <w:sz w:val="24"/>
          <w:szCs w:val="24"/>
        </w:rPr>
        <w:t xml:space="preserve"> MWh annually, and the cost would decrease from </w:t>
      </w:r>
      <w:r w:rsidR="00EB201C">
        <w:rPr>
          <w:rFonts w:ascii="Arial" w:eastAsia="Times New Roman" w:hAnsi="Arial" w:cs="Arial"/>
          <w:color w:val="222222"/>
          <w:sz w:val="24"/>
          <w:szCs w:val="24"/>
        </w:rPr>
        <w:t>$51.3 billion to $28.2 billion annually. Thus, an oil-less compressor could save 1.7 x 10</w:t>
      </w:r>
      <w:r w:rsidR="00EB201C">
        <w:rPr>
          <w:rFonts w:ascii="Arial" w:eastAsia="Times New Roman" w:hAnsi="Arial" w:cs="Arial"/>
          <w:color w:val="222222"/>
          <w:sz w:val="24"/>
          <w:szCs w:val="24"/>
          <w:vertAlign w:val="superscript"/>
        </w:rPr>
        <w:t>8</w:t>
      </w:r>
      <w:r w:rsidR="00EB201C">
        <w:rPr>
          <w:rFonts w:ascii="Arial" w:eastAsia="Times New Roman" w:hAnsi="Arial" w:cs="Arial"/>
          <w:color w:val="222222"/>
          <w:sz w:val="24"/>
          <w:szCs w:val="24"/>
        </w:rPr>
        <w:t xml:space="preserve"> MWh in electricity and $23 billion every year</w:t>
      </w:r>
      <w:r w:rsidR="00EE21CE">
        <w:rPr>
          <w:rFonts w:ascii="Arial" w:eastAsia="Times New Roman" w:hAnsi="Arial" w:cs="Arial"/>
          <w:color w:val="222222"/>
          <w:sz w:val="24"/>
          <w:szCs w:val="24"/>
        </w:rPr>
        <w:t>.</w:t>
      </w:r>
    </w:p>
    <w:p w14:paraId="7AD8EE57" w14:textId="6F3C8726" w:rsidR="00E40D3B" w:rsidRDefault="00E40D3B" w:rsidP="00FB38AF">
      <w:pPr>
        <w:shd w:val="clear" w:color="auto" w:fill="FFFFFF"/>
        <w:spacing w:after="0" w:line="240" w:lineRule="auto"/>
        <w:jc w:val="both"/>
        <w:rPr>
          <w:rFonts w:ascii="Arial" w:eastAsia="Times New Roman" w:hAnsi="Arial" w:cs="Arial"/>
          <w:color w:val="222222"/>
          <w:sz w:val="24"/>
          <w:szCs w:val="24"/>
        </w:rPr>
      </w:pPr>
    </w:p>
    <w:p w14:paraId="1C9CB19D" w14:textId="22EE8064" w:rsidR="00DA1843" w:rsidRPr="0001305B" w:rsidRDefault="00141FC2" w:rsidP="00DA1843">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A</w:t>
      </w:r>
      <w:r w:rsidR="00002ECC">
        <w:rPr>
          <w:rFonts w:ascii="Arial" w:eastAsia="Times New Roman" w:hAnsi="Arial" w:cs="Arial"/>
          <w:color w:val="222222"/>
          <w:sz w:val="24"/>
          <w:szCs w:val="24"/>
        </w:rPr>
        <w:t xml:space="preserve">n </w:t>
      </w:r>
      <w:r>
        <w:rPr>
          <w:rFonts w:ascii="Arial" w:eastAsia="Times New Roman" w:hAnsi="Arial" w:cs="Arial"/>
          <w:color w:val="222222"/>
          <w:sz w:val="24"/>
          <w:szCs w:val="24"/>
        </w:rPr>
        <w:t>experiment w</w:t>
      </w:r>
      <w:r w:rsidR="00002ECC">
        <w:rPr>
          <w:rFonts w:ascii="Arial" w:eastAsia="Times New Roman" w:hAnsi="Arial" w:cs="Arial"/>
          <w:color w:val="222222"/>
          <w:sz w:val="24"/>
          <w:szCs w:val="24"/>
        </w:rPr>
        <w:t>ith a</w:t>
      </w:r>
      <w:r w:rsidR="00EB201C">
        <w:rPr>
          <w:rFonts w:ascii="Arial" w:eastAsia="Times New Roman" w:hAnsi="Arial" w:cs="Arial"/>
          <w:color w:val="222222"/>
          <w:sz w:val="24"/>
          <w:szCs w:val="24"/>
        </w:rPr>
        <w:t>n</w:t>
      </w:r>
      <w:r w:rsidR="00002ECC">
        <w:rPr>
          <w:rFonts w:ascii="Arial" w:eastAsia="Times New Roman" w:hAnsi="Arial" w:cs="Arial"/>
          <w:color w:val="222222"/>
          <w:sz w:val="24"/>
          <w:szCs w:val="24"/>
        </w:rPr>
        <w:t xml:space="preserve"> oil-less linear compressor prototype was</w:t>
      </w:r>
      <w:r>
        <w:rPr>
          <w:rFonts w:ascii="Arial" w:eastAsia="Times New Roman" w:hAnsi="Arial" w:cs="Arial"/>
          <w:color w:val="222222"/>
          <w:sz w:val="24"/>
          <w:szCs w:val="24"/>
        </w:rPr>
        <w:t xml:space="preserve"> also conducted by Li </w:t>
      </w:r>
      <w:r>
        <w:rPr>
          <w:rFonts w:ascii="Arial" w:eastAsia="Times New Roman" w:hAnsi="Arial" w:cs="Arial"/>
          <w:i/>
          <w:iCs/>
          <w:color w:val="222222"/>
          <w:sz w:val="24"/>
          <w:szCs w:val="24"/>
        </w:rPr>
        <w:t xml:space="preserve">et al. </w:t>
      </w:r>
      <w:r>
        <w:rPr>
          <w:rFonts w:ascii="Arial" w:eastAsia="Times New Roman" w:hAnsi="Arial" w:cs="Arial"/>
          <w:color w:val="222222"/>
          <w:sz w:val="24"/>
          <w:szCs w:val="24"/>
        </w:rPr>
        <w:t>to validate the numerical model</w:t>
      </w:r>
      <w:r w:rsidR="00002ECC">
        <w:rPr>
          <w:rFonts w:ascii="Arial" w:eastAsia="Times New Roman" w:hAnsi="Arial" w:cs="Arial"/>
          <w:color w:val="222222"/>
          <w:sz w:val="24"/>
          <w:szCs w:val="24"/>
        </w:rPr>
        <w:t xml:space="preserve">. </w:t>
      </w:r>
      <w:r w:rsidR="00002ECC" w:rsidRPr="0001305B">
        <w:rPr>
          <w:rFonts w:ascii="Arial" w:eastAsia="Times New Roman" w:hAnsi="Arial" w:cs="Arial"/>
          <w:color w:val="222222"/>
          <w:sz w:val="24"/>
          <w:szCs w:val="24"/>
        </w:rPr>
        <w:t xml:space="preserve">A linear compressor is a small compressor </w:t>
      </w:r>
      <w:r w:rsidR="00DA1843">
        <w:rPr>
          <w:rFonts w:ascii="Arial" w:eastAsia="Times New Roman" w:hAnsi="Arial" w:cs="Arial"/>
          <w:color w:val="222222"/>
          <w:sz w:val="24"/>
          <w:szCs w:val="24"/>
        </w:rPr>
        <w:t>sometimes used in home refrigerators. These compressors are more likely to fail without lubricating oil and typically operate with oil</w:t>
      </w:r>
      <w:r w:rsidR="00EB201C">
        <w:rPr>
          <w:rFonts w:ascii="Arial" w:eastAsia="Times New Roman" w:hAnsi="Arial" w:cs="Arial"/>
          <w:color w:val="222222"/>
          <w:sz w:val="24"/>
          <w:szCs w:val="24"/>
        </w:rPr>
        <w:t xml:space="preserve"> in the system</w:t>
      </w:r>
      <w:r w:rsidR="00DA1843">
        <w:rPr>
          <w:rFonts w:ascii="Arial" w:eastAsia="Times New Roman" w:hAnsi="Arial" w:cs="Arial"/>
          <w:color w:val="222222"/>
          <w:sz w:val="24"/>
          <w:szCs w:val="24"/>
        </w:rPr>
        <w:t xml:space="preserve">. </w:t>
      </w:r>
      <w:r w:rsidR="00DA1843" w:rsidRPr="0001305B">
        <w:rPr>
          <w:rFonts w:ascii="Arial" w:eastAsia="Times New Roman" w:hAnsi="Arial" w:cs="Arial"/>
          <w:color w:val="222222"/>
          <w:sz w:val="24"/>
          <w:szCs w:val="24"/>
        </w:rPr>
        <w:t>It is very unlikely a compressor of this design could be operated w</w:t>
      </w:r>
      <w:r w:rsidR="00DA1843">
        <w:rPr>
          <w:rFonts w:ascii="Arial" w:eastAsia="Times New Roman" w:hAnsi="Arial" w:cs="Arial"/>
          <w:color w:val="222222"/>
          <w:sz w:val="24"/>
          <w:szCs w:val="24"/>
        </w:rPr>
        <w:t>ithout</w:t>
      </w:r>
      <w:r w:rsidR="00DA1843" w:rsidRPr="0001305B">
        <w:rPr>
          <w:rFonts w:ascii="Arial" w:eastAsia="Times New Roman" w:hAnsi="Arial" w:cs="Arial"/>
          <w:color w:val="222222"/>
          <w:sz w:val="24"/>
          <w:szCs w:val="24"/>
        </w:rPr>
        <w:t xml:space="preserve"> oil </w:t>
      </w:r>
      <w:r w:rsidR="00DA1843">
        <w:rPr>
          <w:rFonts w:ascii="Arial" w:eastAsia="Times New Roman" w:hAnsi="Arial" w:cs="Arial"/>
          <w:color w:val="222222"/>
          <w:sz w:val="24"/>
          <w:szCs w:val="24"/>
        </w:rPr>
        <w:t>i</w:t>
      </w:r>
      <w:r w:rsidR="00DA1843" w:rsidRPr="0001305B">
        <w:rPr>
          <w:rFonts w:ascii="Arial" w:eastAsia="Times New Roman" w:hAnsi="Arial" w:cs="Arial"/>
          <w:color w:val="222222"/>
          <w:sz w:val="24"/>
          <w:szCs w:val="24"/>
        </w:rPr>
        <w:t xml:space="preserve">n </w:t>
      </w:r>
      <w:proofErr w:type="gramStart"/>
      <w:r w:rsidR="00DA1843" w:rsidRPr="0001305B">
        <w:rPr>
          <w:rFonts w:ascii="Arial" w:eastAsia="Times New Roman" w:hAnsi="Arial" w:cs="Arial"/>
          <w:color w:val="222222"/>
          <w:sz w:val="24"/>
          <w:szCs w:val="24"/>
        </w:rPr>
        <w:t>a</w:t>
      </w:r>
      <w:proofErr w:type="gramEnd"/>
      <w:r w:rsidR="00DA1843" w:rsidRPr="0001305B">
        <w:rPr>
          <w:rFonts w:ascii="Arial" w:eastAsia="Times New Roman" w:hAnsi="Arial" w:cs="Arial"/>
          <w:color w:val="222222"/>
          <w:sz w:val="24"/>
          <w:szCs w:val="24"/>
        </w:rPr>
        <w:t xml:space="preserve"> A/C unit as they would </w:t>
      </w:r>
      <w:r w:rsidR="00EE21CE">
        <w:rPr>
          <w:rFonts w:ascii="Arial" w:eastAsia="Times New Roman" w:hAnsi="Arial" w:cs="Arial"/>
          <w:color w:val="222222"/>
          <w:sz w:val="24"/>
          <w:szCs w:val="24"/>
        </w:rPr>
        <w:t>quickly</w:t>
      </w:r>
      <w:r w:rsidR="00DA1843" w:rsidRPr="0001305B">
        <w:rPr>
          <w:rFonts w:ascii="Arial" w:eastAsia="Times New Roman" w:hAnsi="Arial" w:cs="Arial"/>
          <w:color w:val="222222"/>
          <w:sz w:val="24"/>
          <w:szCs w:val="24"/>
        </w:rPr>
        <w:t xml:space="preserve"> burn up.</w:t>
      </w:r>
      <w:r w:rsidR="00DA1843">
        <w:rPr>
          <w:rFonts w:ascii="Arial" w:eastAsia="Times New Roman" w:hAnsi="Arial" w:cs="Arial"/>
          <w:color w:val="222222"/>
          <w:sz w:val="24"/>
          <w:szCs w:val="24"/>
        </w:rPr>
        <w:t xml:space="preserve"> A compressor</w:t>
      </w:r>
      <w:r w:rsidR="00B5229D">
        <w:rPr>
          <w:rFonts w:ascii="Arial" w:eastAsia="Times New Roman" w:hAnsi="Arial" w:cs="Arial"/>
          <w:color w:val="222222"/>
          <w:sz w:val="24"/>
          <w:szCs w:val="24"/>
        </w:rPr>
        <w:t xml:space="preserve"> designed to </w:t>
      </w:r>
      <w:r w:rsidR="00DA1843">
        <w:rPr>
          <w:rFonts w:ascii="Arial" w:eastAsia="Times New Roman" w:hAnsi="Arial" w:cs="Arial"/>
          <w:color w:val="222222"/>
          <w:sz w:val="24"/>
          <w:szCs w:val="24"/>
        </w:rPr>
        <w:t xml:space="preserve">operate without oil in an A/C system would </w:t>
      </w:r>
      <w:r w:rsidR="00B5229D">
        <w:rPr>
          <w:rFonts w:ascii="Arial" w:eastAsia="Times New Roman" w:hAnsi="Arial" w:cs="Arial"/>
          <w:color w:val="222222"/>
          <w:sz w:val="24"/>
          <w:szCs w:val="24"/>
        </w:rPr>
        <w:t xml:space="preserve">lead to enormous savings in electrical consumption and cost. </w:t>
      </w:r>
    </w:p>
    <w:p w14:paraId="74913836" w14:textId="51E8EE52" w:rsidR="00DA1843" w:rsidRDefault="00DA1843" w:rsidP="00002ECC">
      <w:pPr>
        <w:shd w:val="clear" w:color="auto" w:fill="FFFFFF"/>
        <w:spacing w:after="0" w:line="240" w:lineRule="auto"/>
        <w:jc w:val="both"/>
        <w:rPr>
          <w:rFonts w:ascii="Arial" w:eastAsia="Times New Roman" w:hAnsi="Arial" w:cs="Arial"/>
          <w:color w:val="222222"/>
          <w:sz w:val="24"/>
          <w:szCs w:val="24"/>
        </w:rPr>
      </w:pPr>
    </w:p>
    <w:p w14:paraId="6AF31A17" w14:textId="3F7355E8" w:rsidR="006B75D3" w:rsidRDefault="00EE21CE" w:rsidP="00FB38A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In conclusion, i</w:t>
      </w:r>
      <w:r w:rsidRPr="0001305B">
        <w:rPr>
          <w:rFonts w:ascii="Arial" w:eastAsia="Times New Roman" w:hAnsi="Arial" w:cs="Arial"/>
          <w:color w:val="222222"/>
          <w:sz w:val="24"/>
          <w:szCs w:val="24"/>
        </w:rPr>
        <w:t>f an oil-less A/C compressor w</w:t>
      </w:r>
      <w:r>
        <w:rPr>
          <w:rFonts w:ascii="Arial" w:eastAsia="Times New Roman" w:hAnsi="Arial" w:cs="Arial"/>
          <w:color w:val="222222"/>
          <w:sz w:val="24"/>
          <w:szCs w:val="24"/>
        </w:rPr>
        <w:t>as</w:t>
      </w:r>
      <w:r w:rsidRPr="0001305B">
        <w:rPr>
          <w:rFonts w:ascii="Arial" w:eastAsia="Times New Roman" w:hAnsi="Arial" w:cs="Arial"/>
          <w:color w:val="222222"/>
          <w:sz w:val="24"/>
          <w:szCs w:val="24"/>
        </w:rPr>
        <w:t xml:space="preserve"> developed </w:t>
      </w:r>
      <w:r w:rsidR="00695391">
        <w:rPr>
          <w:rFonts w:ascii="Arial" w:eastAsia="Times New Roman" w:hAnsi="Arial" w:cs="Arial"/>
          <w:color w:val="222222"/>
          <w:sz w:val="24"/>
          <w:szCs w:val="24"/>
        </w:rPr>
        <w:t>that</w:t>
      </w:r>
      <w:r w:rsidRPr="0001305B">
        <w:rPr>
          <w:rFonts w:ascii="Arial" w:eastAsia="Times New Roman" w:hAnsi="Arial" w:cs="Arial"/>
          <w:color w:val="222222"/>
          <w:sz w:val="24"/>
          <w:szCs w:val="24"/>
        </w:rPr>
        <w:t xml:space="preserve"> was capable of increasing the Coefficient of Performance by 4</w:t>
      </w:r>
      <w:r w:rsidR="006B75D3">
        <w:rPr>
          <w:rFonts w:ascii="Arial" w:eastAsia="Times New Roman" w:hAnsi="Arial" w:cs="Arial"/>
          <w:color w:val="222222"/>
          <w:sz w:val="24"/>
          <w:szCs w:val="24"/>
        </w:rPr>
        <w:t>5</w:t>
      </w:r>
      <w:r w:rsidRPr="0001305B">
        <w:rPr>
          <w:rFonts w:ascii="Arial" w:eastAsia="Times New Roman" w:hAnsi="Arial" w:cs="Arial"/>
          <w:color w:val="222222"/>
          <w:sz w:val="24"/>
          <w:szCs w:val="24"/>
        </w:rPr>
        <w:t xml:space="preserve">%, and 100% of compressors in the USA were operated with this new compressor, the savings in both electrical usage and dollars would be impressive.  Based on the studies used for this paper and the calculations shown above, </w:t>
      </w:r>
      <w:r w:rsidR="00695391">
        <w:rPr>
          <w:rFonts w:ascii="Arial" w:eastAsia="Times New Roman" w:hAnsi="Arial" w:cs="Arial"/>
          <w:color w:val="222222"/>
          <w:sz w:val="24"/>
          <w:szCs w:val="24"/>
        </w:rPr>
        <w:t>an oil-less compressor could</w:t>
      </w:r>
      <w:r w:rsidRPr="0001305B">
        <w:rPr>
          <w:rFonts w:ascii="Arial" w:eastAsia="Times New Roman" w:hAnsi="Arial" w:cs="Arial"/>
          <w:color w:val="222222"/>
          <w:sz w:val="24"/>
          <w:szCs w:val="24"/>
        </w:rPr>
        <w:t xml:space="preserve"> reduce the annual usage of electricity in the USA by 1</w:t>
      </w:r>
      <w:r w:rsidR="00695391">
        <w:rPr>
          <w:rFonts w:ascii="Arial" w:eastAsia="Times New Roman" w:hAnsi="Arial" w:cs="Arial"/>
          <w:color w:val="222222"/>
          <w:sz w:val="24"/>
          <w:szCs w:val="24"/>
        </w:rPr>
        <w:t>.7 x 10</w:t>
      </w:r>
      <w:r w:rsidR="00695391">
        <w:rPr>
          <w:rFonts w:ascii="Arial" w:eastAsia="Times New Roman" w:hAnsi="Arial" w:cs="Arial"/>
          <w:color w:val="222222"/>
          <w:sz w:val="24"/>
          <w:szCs w:val="24"/>
          <w:vertAlign w:val="superscript"/>
        </w:rPr>
        <w:t>8</w:t>
      </w:r>
      <w:r w:rsidR="00695391">
        <w:rPr>
          <w:rFonts w:ascii="Arial" w:eastAsia="Times New Roman" w:hAnsi="Arial" w:cs="Arial"/>
          <w:color w:val="222222"/>
          <w:sz w:val="24"/>
          <w:szCs w:val="24"/>
        </w:rPr>
        <w:t xml:space="preserve"> </w:t>
      </w:r>
      <w:r w:rsidRPr="0001305B">
        <w:rPr>
          <w:rFonts w:ascii="Arial" w:eastAsia="Times New Roman" w:hAnsi="Arial" w:cs="Arial"/>
          <w:color w:val="222222"/>
          <w:sz w:val="24"/>
          <w:szCs w:val="24"/>
        </w:rPr>
        <w:t>MWh and this reduction would save consumers $23</w:t>
      </w:r>
      <w:r w:rsidR="00695391">
        <w:rPr>
          <w:rFonts w:ascii="Arial" w:eastAsia="Times New Roman" w:hAnsi="Arial" w:cs="Arial"/>
          <w:color w:val="222222"/>
          <w:sz w:val="24"/>
          <w:szCs w:val="24"/>
        </w:rPr>
        <w:t xml:space="preserve"> billion each year</w:t>
      </w:r>
      <w:r w:rsidRPr="0001305B">
        <w:rPr>
          <w:rFonts w:ascii="Arial" w:eastAsia="Times New Roman" w:hAnsi="Arial" w:cs="Arial"/>
          <w:color w:val="222222"/>
          <w:sz w:val="24"/>
          <w:szCs w:val="24"/>
        </w:rPr>
        <w:t>. </w:t>
      </w:r>
    </w:p>
    <w:p w14:paraId="3A3012A9" w14:textId="77777777" w:rsidR="006B75D3" w:rsidRDefault="006B75D3" w:rsidP="00FB38AF">
      <w:pPr>
        <w:shd w:val="clear" w:color="auto" w:fill="FFFFFF"/>
        <w:spacing w:after="0" w:line="240" w:lineRule="auto"/>
        <w:jc w:val="both"/>
        <w:rPr>
          <w:rFonts w:ascii="Arial" w:eastAsia="Times New Roman" w:hAnsi="Arial" w:cs="Arial"/>
          <w:color w:val="222222"/>
          <w:sz w:val="24"/>
          <w:szCs w:val="24"/>
        </w:rPr>
      </w:pPr>
    </w:p>
    <w:p w14:paraId="3B19EB55" w14:textId="0B3CE529" w:rsidR="00154368" w:rsidRDefault="00154368" w:rsidP="00FB38A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References</w:t>
      </w:r>
    </w:p>
    <w:p w14:paraId="0666E29C" w14:textId="2D8C9C56" w:rsidR="00FC5663" w:rsidRDefault="0014173E" w:rsidP="00FB38AF">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proofErr w:type="spellStart"/>
      <w:r>
        <w:rPr>
          <w:rFonts w:ascii="Arial" w:eastAsia="Times New Roman" w:hAnsi="Arial" w:cs="Arial"/>
          <w:color w:val="222222"/>
          <w:sz w:val="24"/>
          <w:szCs w:val="24"/>
        </w:rPr>
        <w:t>Karnaz</w:t>
      </w:r>
      <w:proofErr w:type="spellEnd"/>
      <w:r>
        <w:rPr>
          <w:rFonts w:ascii="Arial" w:eastAsia="Times New Roman" w:hAnsi="Arial" w:cs="Arial"/>
          <w:color w:val="222222"/>
          <w:sz w:val="24"/>
          <w:szCs w:val="24"/>
        </w:rPr>
        <w:t xml:space="preserve">, J. and </w:t>
      </w:r>
      <w:proofErr w:type="spellStart"/>
      <w:r>
        <w:rPr>
          <w:rFonts w:ascii="Arial" w:eastAsia="Times New Roman" w:hAnsi="Arial" w:cs="Arial"/>
          <w:color w:val="222222"/>
          <w:sz w:val="24"/>
          <w:szCs w:val="24"/>
        </w:rPr>
        <w:t>Seeton</w:t>
      </w:r>
      <w:proofErr w:type="spellEnd"/>
      <w:r>
        <w:rPr>
          <w:rFonts w:ascii="Arial" w:eastAsia="Times New Roman" w:hAnsi="Arial" w:cs="Arial"/>
          <w:color w:val="222222"/>
          <w:sz w:val="24"/>
          <w:szCs w:val="24"/>
        </w:rPr>
        <w:t>, C. (201</w:t>
      </w:r>
      <w:r w:rsidR="004527FB">
        <w:rPr>
          <w:rFonts w:ascii="Arial" w:eastAsia="Times New Roman" w:hAnsi="Arial" w:cs="Arial"/>
          <w:color w:val="222222"/>
          <w:sz w:val="24"/>
          <w:szCs w:val="24"/>
        </w:rPr>
        <w:t>8</w:t>
      </w:r>
      <w:r>
        <w:rPr>
          <w:rFonts w:ascii="Arial" w:eastAsia="Times New Roman" w:hAnsi="Arial" w:cs="Arial"/>
          <w:color w:val="222222"/>
          <w:sz w:val="24"/>
          <w:szCs w:val="24"/>
        </w:rPr>
        <w:t>). Evaluation of Lubricant Properties and Refrigerant Interaction</w:t>
      </w:r>
      <w:r w:rsidR="004527FB">
        <w:rPr>
          <w:rFonts w:ascii="Arial" w:eastAsia="Times New Roman" w:hAnsi="Arial" w:cs="Arial"/>
          <w:color w:val="222222"/>
          <w:sz w:val="24"/>
          <w:szCs w:val="24"/>
        </w:rPr>
        <w:t xml:space="preserve">. </w:t>
      </w:r>
      <w:r w:rsidR="004527FB">
        <w:rPr>
          <w:rFonts w:ascii="Arial" w:eastAsia="Times New Roman" w:hAnsi="Arial" w:cs="Arial"/>
          <w:i/>
          <w:iCs/>
          <w:color w:val="222222"/>
          <w:sz w:val="24"/>
          <w:szCs w:val="24"/>
        </w:rPr>
        <w:t xml:space="preserve">International Compressor Engineering Conference. </w:t>
      </w:r>
      <w:r w:rsidR="004527FB">
        <w:rPr>
          <w:rFonts w:ascii="Arial" w:eastAsia="Times New Roman" w:hAnsi="Arial" w:cs="Arial"/>
          <w:color w:val="222222"/>
          <w:sz w:val="24"/>
          <w:szCs w:val="24"/>
        </w:rPr>
        <w:t xml:space="preserve">Paper 2639. </w:t>
      </w:r>
      <w:hyperlink r:id="rId5" w:history="1">
        <w:r w:rsidR="004527FB" w:rsidRPr="00410129">
          <w:rPr>
            <w:rStyle w:val="Hyperlink"/>
            <w:rFonts w:ascii="Arial" w:eastAsia="Times New Roman" w:hAnsi="Arial" w:cs="Arial"/>
            <w:sz w:val="24"/>
            <w:szCs w:val="24"/>
          </w:rPr>
          <w:t>https://docs.lib.purdue.edu/icec/2639</w:t>
        </w:r>
      </w:hyperlink>
    </w:p>
    <w:p w14:paraId="74854202" w14:textId="555D8870" w:rsidR="004527FB" w:rsidRDefault="004F7D16" w:rsidP="00FB38AF">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r w:rsidRPr="004F7D16">
        <w:rPr>
          <w:rFonts w:ascii="Arial" w:eastAsia="Times New Roman" w:hAnsi="Arial" w:cs="Arial"/>
          <w:color w:val="222222"/>
          <w:sz w:val="24"/>
          <w:szCs w:val="24"/>
        </w:rPr>
        <w:t>Li, Z., Shen, H., Liang, K., Ch</w:t>
      </w:r>
      <w:r>
        <w:rPr>
          <w:rFonts w:ascii="Arial" w:eastAsia="Times New Roman" w:hAnsi="Arial" w:cs="Arial"/>
          <w:color w:val="222222"/>
          <w:sz w:val="24"/>
          <w:szCs w:val="24"/>
        </w:rPr>
        <w:t xml:space="preserve">en, X., and Zhu, Z. (2022). A numerical study on the effect of oil lubricant on the heat transfer and efficiency of a vapor compression refrigeration system. </w:t>
      </w:r>
      <w:r>
        <w:rPr>
          <w:rFonts w:ascii="Arial" w:eastAsia="Times New Roman" w:hAnsi="Arial" w:cs="Arial"/>
          <w:i/>
          <w:iCs/>
          <w:color w:val="222222"/>
          <w:sz w:val="24"/>
          <w:szCs w:val="24"/>
        </w:rPr>
        <w:t>International Communications in Heat and Mass Transfer</w:t>
      </w:r>
      <w:r w:rsidR="00E53E8F">
        <w:rPr>
          <w:rFonts w:ascii="Arial" w:eastAsia="Times New Roman" w:hAnsi="Arial" w:cs="Arial"/>
          <w:i/>
          <w:iCs/>
          <w:color w:val="222222"/>
          <w:sz w:val="24"/>
          <w:szCs w:val="24"/>
        </w:rPr>
        <w:t xml:space="preserve">, </w:t>
      </w:r>
      <w:r w:rsidR="00E53E8F">
        <w:rPr>
          <w:rFonts w:ascii="Arial" w:eastAsia="Times New Roman" w:hAnsi="Arial" w:cs="Arial"/>
          <w:color w:val="222222"/>
          <w:sz w:val="24"/>
          <w:szCs w:val="24"/>
        </w:rPr>
        <w:t>134, 106016.</w:t>
      </w:r>
      <w:r w:rsidR="00FB38AF">
        <w:rPr>
          <w:rFonts w:ascii="Arial" w:eastAsia="Times New Roman" w:hAnsi="Arial" w:cs="Arial"/>
          <w:color w:val="222222"/>
          <w:sz w:val="24"/>
          <w:szCs w:val="24"/>
        </w:rPr>
        <w:t xml:space="preserve"> </w:t>
      </w:r>
    </w:p>
    <w:p w14:paraId="1B6AD4D7" w14:textId="77777777" w:rsidR="00174AB5" w:rsidRDefault="00D64FD3" w:rsidP="00FB38AF">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U.S. Energy Information Administration, SAS Output,</w:t>
      </w:r>
    </w:p>
    <w:p w14:paraId="56DE3462" w14:textId="6F59D3A3" w:rsidR="00D64FD3" w:rsidRDefault="0053250F" w:rsidP="00174AB5">
      <w:pPr>
        <w:pStyle w:val="ListParagraph"/>
        <w:shd w:val="clear" w:color="auto" w:fill="FFFFFF"/>
        <w:spacing w:after="0" w:line="240" w:lineRule="auto"/>
        <w:jc w:val="both"/>
        <w:rPr>
          <w:rFonts w:ascii="Arial" w:eastAsia="Times New Roman" w:hAnsi="Arial" w:cs="Arial"/>
          <w:color w:val="222222"/>
          <w:sz w:val="24"/>
          <w:szCs w:val="24"/>
        </w:rPr>
      </w:pPr>
      <w:hyperlink r:id="rId6" w:history="1">
        <w:r w:rsidR="00174AB5" w:rsidRPr="00410129">
          <w:rPr>
            <w:rStyle w:val="Hyperlink"/>
            <w:rFonts w:ascii="Arial" w:eastAsia="Times New Roman" w:hAnsi="Arial" w:cs="Arial"/>
            <w:sz w:val="24"/>
            <w:szCs w:val="24"/>
          </w:rPr>
          <w:t>www.eia.gov/electricity/annual/html/epa_02_02.html</w:t>
        </w:r>
      </w:hyperlink>
    </w:p>
    <w:p w14:paraId="1DE91518" w14:textId="77777777" w:rsidR="00174AB5" w:rsidRDefault="00174AB5" w:rsidP="00FB38AF">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U.S. Energy Information Administration, Use of electricity,</w:t>
      </w:r>
    </w:p>
    <w:p w14:paraId="75FE7D99" w14:textId="22518A90" w:rsidR="00174AB5" w:rsidRPr="00174AB5" w:rsidRDefault="0053250F" w:rsidP="00174AB5">
      <w:pPr>
        <w:pStyle w:val="ListParagraph"/>
        <w:shd w:val="clear" w:color="auto" w:fill="FFFFFF"/>
        <w:spacing w:after="0" w:line="240" w:lineRule="auto"/>
        <w:jc w:val="both"/>
        <w:rPr>
          <w:rFonts w:ascii="Arial" w:eastAsia="Times New Roman" w:hAnsi="Arial" w:cs="Arial"/>
          <w:color w:val="222222"/>
          <w:sz w:val="24"/>
          <w:szCs w:val="24"/>
        </w:rPr>
      </w:pPr>
      <w:hyperlink r:id="rId7" w:history="1">
        <w:r w:rsidR="00174AB5" w:rsidRPr="00410129">
          <w:rPr>
            <w:rStyle w:val="Hyperlink"/>
            <w:rFonts w:ascii="Arial" w:eastAsia="Times New Roman" w:hAnsi="Arial" w:cs="Arial"/>
            <w:sz w:val="24"/>
            <w:szCs w:val="24"/>
          </w:rPr>
          <w:t>www.eia.gov/energyexplained/electricity/use-of-electricity.php</w:t>
        </w:r>
      </w:hyperlink>
    </w:p>
    <w:p w14:paraId="03443D89" w14:textId="413F09EF" w:rsidR="007B149B" w:rsidRDefault="007B149B" w:rsidP="00FB38AF">
      <w:pPr>
        <w:pStyle w:val="ListParagraph"/>
        <w:numPr>
          <w:ilvl w:val="0"/>
          <w:numId w:val="1"/>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U.S. Energy Information Administration, Today in Energy, March 1, 2022</w:t>
      </w:r>
      <w:r w:rsidR="003302C2">
        <w:rPr>
          <w:rFonts w:ascii="Arial" w:eastAsia="Times New Roman" w:hAnsi="Arial" w:cs="Arial"/>
          <w:color w:val="222222"/>
          <w:sz w:val="24"/>
          <w:szCs w:val="24"/>
        </w:rPr>
        <w:t>,</w:t>
      </w:r>
    </w:p>
    <w:p w14:paraId="1555001A" w14:textId="426142C4" w:rsidR="007B149B" w:rsidRPr="007B149B" w:rsidRDefault="0053250F" w:rsidP="007B149B">
      <w:pPr>
        <w:pStyle w:val="ListParagraph"/>
        <w:shd w:val="clear" w:color="auto" w:fill="FFFFFF"/>
        <w:spacing w:after="0" w:line="240" w:lineRule="auto"/>
        <w:jc w:val="both"/>
        <w:rPr>
          <w:rFonts w:ascii="Arial" w:eastAsia="Times New Roman" w:hAnsi="Arial" w:cs="Arial"/>
          <w:color w:val="222222"/>
          <w:sz w:val="24"/>
          <w:szCs w:val="24"/>
        </w:rPr>
      </w:pPr>
      <w:hyperlink r:id="rId8" w:history="1">
        <w:r w:rsidR="007B149B" w:rsidRPr="00410129">
          <w:rPr>
            <w:rStyle w:val="Hyperlink"/>
            <w:rFonts w:ascii="Arial" w:eastAsia="Times New Roman" w:hAnsi="Arial" w:cs="Arial"/>
            <w:sz w:val="24"/>
            <w:szCs w:val="24"/>
          </w:rPr>
          <w:t>www.eia.gov/todayinenergy/detail.php?id=51438</w:t>
        </w:r>
      </w:hyperlink>
    </w:p>
    <w:p w14:paraId="03C91CAB" w14:textId="2ACDBD96" w:rsidR="00D64FD3" w:rsidRDefault="00D64FD3" w:rsidP="00FB38AF">
      <w:pPr>
        <w:shd w:val="clear" w:color="auto" w:fill="FFFFFF"/>
        <w:spacing w:after="0" w:line="240" w:lineRule="auto"/>
        <w:jc w:val="both"/>
        <w:rPr>
          <w:rFonts w:ascii="Arial" w:eastAsia="Times New Roman" w:hAnsi="Arial" w:cs="Arial"/>
          <w:color w:val="222222"/>
          <w:sz w:val="24"/>
          <w:szCs w:val="24"/>
        </w:rPr>
      </w:pPr>
    </w:p>
    <w:p w14:paraId="31EEF46A" w14:textId="1F3DE2B9" w:rsidR="001E2A37" w:rsidRDefault="001E2A37" w:rsidP="00FB38A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Brian Davis:  8/3/22</w:t>
      </w:r>
    </w:p>
    <w:p w14:paraId="242F8EA1" w14:textId="4F7F6B89" w:rsidR="001E2A37" w:rsidRDefault="001E2A37" w:rsidP="00FB38AF">
      <w:pPr>
        <w:shd w:val="clear" w:color="auto" w:fill="FFFFFF"/>
        <w:spacing w:after="0" w:line="240" w:lineRule="auto"/>
        <w:jc w:val="both"/>
        <w:rPr>
          <w:rFonts w:ascii="Arial" w:eastAsia="Times New Roman" w:hAnsi="Arial" w:cs="Arial"/>
          <w:color w:val="222222"/>
          <w:sz w:val="24"/>
          <w:szCs w:val="24"/>
        </w:rPr>
      </w:pPr>
    </w:p>
    <w:p w14:paraId="664D57AF" w14:textId="58A0286B" w:rsidR="001E2A37" w:rsidRPr="004F7D16" w:rsidRDefault="001E2A37" w:rsidP="00FB38A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Reviewed by Sarah </w:t>
      </w:r>
      <w:proofErr w:type="spellStart"/>
      <w:r>
        <w:rPr>
          <w:rFonts w:ascii="Arial" w:eastAsia="Times New Roman" w:hAnsi="Arial" w:cs="Arial"/>
          <w:color w:val="222222"/>
          <w:sz w:val="24"/>
          <w:szCs w:val="24"/>
        </w:rPr>
        <w:t>Desotell</w:t>
      </w:r>
      <w:proofErr w:type="spellEnd"/>
      <w:r w:rsidR="006206DB">
        <w:rPr>
          <w:rFonts w:ascii="Arial" w:eastAsia="Times New Roman" w:hAnsi="Arial" w:cs="Arial"/>
          <w:color w:val="222222"/>
          <w:sz w:val="24"/>
          <w:szCs w:val="24"/>
        </w:rPr>
        <w:t xml:space="preserve"> PhD, Ripon College Physics</w:t>
      </w:r>
    </w:p>
    <w:p w14:paraId="7F05E1DE" w14:textId="77777777" w:rsidR="0001305B" w:rsidRPr="0001305B" w:rsidRDefault="0001305B" w:rsidP="00FB38AF">
      <w:pPr>
        <w:shd w:val="clear" w:color="auto" w:fill="FFFFFF"/>
        <w:spacing w:after="0" w:line="240" w:lineRule="auto"/>
        <w:jc w:val="both"/>
        <w:rPr>
          <w:rFonts w:ascii="Arial" w:eastAsia="Times New Roman" w:hAnsi="Arial" w:cs="Arial"/>
          <w:color w:val="222222"/>
          <w:sz w:val="24"/>
          <w:szCs w:val="24"/>
        </w:rPr>
      </w:pPr>
    </w:p>
    <w:p w14:paraId="26FDED6C" w14:textId="77777777" w:rsidR="00C56566" w:rsidRPr="0001305B" w:rsidRDefault="00C56566" w:rsidP="00FB38AF">
      <w:pPr>
        <w:jc w:val="both"/>
      </w:pPr>
    </w:p>
    <w:sectPr w:rsidR="00C56566" w:rsidRPr="0001305B" w:rsidSect="006B75D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28AF"/>
    <w:multiLevelType w:val="hybridMultilevel"/>
    <w:tmpl w:val="2D9644A6"/>
    <w:lvl w:ilvl="0" w:tplc="02C0C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5B"/>
    <w:rsid w:val="00002ECC"/>
    <w:rsid w:val="000128C3"/>
    <w:rsid w:val="0001305B"/>
    <w:rsid w:val="0014173E"/>
    <w:rsid w:val="00141FC2"/>
    <w:rsid w:val="00154368"/>
    <w:rsid w:val="00165DA4"/>
    <w:rsid w:val="00174AB5"/>
    <w:rsid w:val="001E2A37"/>
    <w:rsid w:val="0032721C"/>
    <w:rsid w:val="003302C2"/>
    <w:rsid w:val="003E3919"/>
    <w:rsid w:val="004527FB"/>
    <w:rsid w:val="004E6FFD"/>
    <w:rsid w:val="004F7D16"/>
    <w:rsid w:val="00501255"/>
    <w:rsid w:val="0053250F"/>
    <w:rsid w:val="00597634"/>
    <w:rsid w:val="005B3DD2"/>
    <w:rsid w:val="005B693F"/>
    <w:rsid w:val="005C16EA"/>
    <w:rsid w:val="006206DB"/>
    <w:rsid w:val="00695391"/>
    <w:rsid w:val="006B75D3"/>
    <w:rsid w:val="00747FC3"/>
    <w:rsid w:val="007B149B"/>
    <w:rsid w:val="007E03F1"/>
    <w:rsid w:val="00961765"/>
    <w:rsid w:val="009A3C72"/>
    <w:rsid w:val="009E41B1"/>
    <w:rsid w:val="00A432B8"/>
    <w:rsid w:val="00B5229D"/>
    <w:rsid w:val="00B85B3E"/>
    <w:rsid w:val="00BD24B4"/>
    <w:rsid w:val="00C43914"/>
    <w:rsid w:val="00C56566"/>
    <w:rsid w:val="00C8353C"/>
    <w:rsid w:val="00D64FD3"/>
    <w:rsid w:val="00D6586D"/>
    <w:rsid w:val="00DA1843"/>
    <w:rsid w:val="00E40D3B"/>
    <w:rsid w:val="00E505EE"/>
    <w:rsid w:val="00E53E8F"/>
    <w:rsid w:val="00E9599C"/>
    <w:rsid w:val="00EB201C"/>
    <w:rsid w:val="00EE21CE"/>
    <w:rsid w:val="00F37677"/>
    <w:rsid w:val="00FB38AF"/>
    <w:rsid w:val="00FC5663"/>
    <w:rsid w:val="00FE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64DA"/>
  <w15:chartTrackingRefBased/>
  <w15:docId w15:val="{14AFC006-927F-4BDF-B893-5C686B83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05B"/>
    <w:rPr>
      <w:color w:val="0000FF"/>
      <w:u w:val="single"/>
    </w:rPr>
  </w:style>
  <w:style w:type="paragraph" w:styleId="ListParagraph">
    <w:name w:val="List Paragraph"/>
    <w:basedOn w:val="Normal"/>
    <w:uiPriority w:val="34"/>
    <w:qFormat/>
    <w:rsid w:val="0014173E"/>
    <w:pPr>
      <w:ind w:left="720"/>
      <w:contextualSpacing/>
    </w:pPr>
  </w:style>
  <w:style w:type="character" w:styleId="UnresolvedMention">
    <w:name w:val="Unresolved Mention"/>
    <w:basedOn w:val="DefaultParagraphFont"/>
    <w:uiPriority w:val="99"/>
    <w:semiHidden/>
    <w:unhideWhenUsed/>
    <w:rsid w:val="004527FB"/>
    <w:rPr>
      <w:color w:val="605E5C"/>
      <w:shd w:val="clear" w:color="auto" w:fill="E1DFDD"/>
    </w:rPr>
  </w:style>
  <w:style w:type="character" w:styleId="FollowedHyperlink">
    <w:name w:val="FollowedHyperlink"/>
    <w:basedOn w:val="DefaultParagraphFont"/>
    <w:uiPriority w:val="99"/>
    <w:semiHidden/>
    <w:unhideWhenUsed/>
    <w:rsid w:val="00452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94880">
      <w:bodyDiv w:val="1"/>
      <w:marLeft w:val="0"/>
      <w:marRight w:val="0"/>
      <w:marTop w:val="0"/>
      <w:marBottom w:val="0"/>
      <w:divBdr>
        <w:top w:val="none" w:sz="0" w:space="0" w:color="auto"/>
        <w:left w:val="none" w:sz="0" w:space="0" w:color="auto"/>
        <w:bottom w:val="none" w:sz="0" w:space="0" w:color="auto"/>
        <w:right w:val="none" w:sz="0" w:space="0" w:color="auto"/>
      </w:divBdr>
      <w:divsChild>
        <w:div w:id="242834164">
          <w:marLeft w:val="0"/>
          <w:marRight w:val="0"/>
          <w:marTop w:val="120"/>
          <w:marBottom w:val="0"/>
          <w:divBdr>
            <w:top w:val="none" w:sz="0" w:space="0" w:color="auto"/>
            <w:left w:val="none" w:sz="0" w:space="0" w:color="auto"/>
            <w:bottom w:val="none" w:sz="0" w:space="0" w:color="auto"/>
            <w:right w:val="none" w:sz="0" w:space="0" w:color="auto"/>
          </w:divBdr>
          <w:divsChild>
            <w:div w:id="401100315">
              <w:marLeft w:val="0"/>
              <w:marRight w:val="0"/>
              <w:marTop w:val="0"/>
              <w:marBottom w:val="0"/>
              <w:divBdr>
                <w:top w:val="none" w:sz="0" w:space="0" w:color="auto"/>
                <w:left w:val="none" w:sz="0" w:space="0" w:color="auto"/>
                <w:bottom w:val="none" w:sz="0" w:space="0" w:color="auto"/>
                <w:right w:val="none" w:sz="0" w:space="0" w:color="auto"/>
              </w:divBdr>
              <w:divsChild>
                <w:div w:id="501434420">
                  <w:marLeft w:val="0"/>
                  <w:marRight w:val="0"/>
                  <w:marTop w:val="0"/>
                  <w:marBottom w:val="0"/>
                  <w:divBdr>
                    <w:top w:val="none" w:sz="0" w:space="0" w:color="auto"/>
                    <w:left w:val="none" w:sz="0" w:space="0" w:color="auto"/>
                    <w:bottom w:val="none" w:sz="0" w:space="0" w:color="auto"/>
                    <w:right w:val="none" w:sz="0" w:space="0" w:color="auto"/>
                  </w:divBdr>
                  <w:divsChild>
                    <w:div w:id="1950233077">
                      <w:marLeft w:val="0"/>
                      <w:marRight w:val="0"/>
                      <w:marTop w:val="0"/>
                      <w:marBottom w:val="0"/>
                      <w:divBdr>
                        <w:top w:val="none" w:sz="0" w:space="0" w:color="auto"/>
                        <w:left w:val="none" w:sz="0" w:space="0" w:color="auto"/>
                        <w:bottom w:val="none" w:sz="0" w:space="0" w:color="auto"/>
                        <w:right w:val="none" w:sz="0" w:space="0" w:color="auto"/>
                      </w:divBdr>
                      <w:divsChild>
                        <w:div w:id="1714771776">
                          <w:marLeft w:val="0"/>
                          <w:marRight w:val="0"/>
                          <w:marTop w:val="0"/>
                          <w:marBottom w:val="0"/>
                          <w:divBdr>
                            <w:top w:val="none" w:sz="0" w:space="0" w:color="auto"/>
                            <w:left w:val="none" w:sz="0" w:space="0" w:color="auto"/>
                            <w:bottom w:val="none" w:sz="0" w:space="0" w:color="auto"/>
                            <w:right w:val="none" w:sz="0" w:space="0" w:color="auto"/>
                          </w:divBdr>
                        </w:div>
                        <w:div w:id="1543663483">
                          <w:marLeft w:val="0"/>
                          <w:marRight w:val="0"/>
                          <w:marTop w:val="0"/>
                          <w:marBottom w:val="0"/>
                          <w:divBdr>
                            <w:top w:val="none" w:sz="0" w:space="0" w:color="auto"/>
                            <w:left w:val="none" w:sz="0" w:space="0" w:color="auto"/>
                            <w:bottom w:val="none" w:sz="0" w:space="0" w:color="auto"/>
                            <w:right w:val="none" w:sz="0" w:space="0" w:color="auto"/>
                          </w:divBdr>
                        </w:div>
                        <w:div w:id="1793287011">
                          <w:marLeft w:val="0"/>
                          <w:marRight w:val="0"/>
                          <w:marTop w:val="0"/>
                          <w:marBottom w:val="0"/>
                          <w:divBdr>
                            <w:top w:val="none" w:sz="0" w:space="0" w:color="auto"/>
                            <w:left w:val="none" w:sz="0" w:space="0" w:color="auto"/>
                            <w:bottom w:val="none" w:sz="0" w:space="0" w:color="auto"/>
                            <w:right w:val="none" w:sz="0" w:space="0" w:color="auto"/>
                          </w:divBdr>
                        </w:div>
                        <w:div w:id="2062823331">
                          <w:marLeft w:val="0"/>
                          <w:marRight w:val="0"/>
                          <w:marTop w:val="0"/>
                          <w:marBottom w:val="0"/>
                          <w:divBdr>
                            <w:top w:val="none" w:sz="0" w:space="0" w:color="auto"/>
                            <w:left w:val="none" w:sz="0" w:space="0" w:color="auto"/>
                            <w:bottom w:val="none" w:sz="0" w:space="0" w:color="auto"/>
                            <w:right w:val="none" w:sz="0" w:space="0" w:color="auto"/>
                          </w:divBdr>
                        </w:div>
                        <w:div w:id="612173602">
                          <w:marLeft w:val="0"/>
                          <w:marRight w:val="0"/>
                          <w:marTop w:val="0"/>
                          <w:marBottom w:val="0"/>
                          <w:divBdr>
                            <w:top w:val="none" w:sz="0" w:space="0" w:color="auto"/>
                            <w:left w:val="none" w:sz="0" w:space="0" w:color="auto"/>
                            <w:bottom w:val="none" w:sz="0" w:space="0" w:color="auto"/>
                            <w:right w:val="none" w:sz="0" w:space="0" w:color="auto"/>
                          </w:divBdr>
                        </w:div>
                        <w:div w:id="562985892">
                          <w:marLeft w:val="0"/>
                          <w:marRight w:val="0"/>
                          <w:marTop w:val="0"/>
                          <w:marBottom w:val="0"/>
                          <w:divBdr>
                            <w:top w:val="none" w:sz="0" w:space="0" w:color="auto"/>
                            <w:left w:val="none" w:sz="0" w:space="0" w:color="auto"/>
                            <w:bottom w:val="none" w:sz="0" w:space="0" w:color="auto"/>
                            <w:right w:val="none" w:sz="0" w:space="0" w:color="auto"/>
                          </w:divBdr>
                        </w:div>
                        <w:div w:id="1942952512">
                          <w:marLeft w:val="0"/>
                          <w:marRight w:val="0"/>
                          <w:marTop w:val="0"/>
                          <w:marBottom w:val="0"/>
                          <w:divBdr>
                            <w:top w:val="none" w:sz="0" w:space="0" w:color="auto"/>
                            <w:left w:val="none" w:sz="0" w:space="0" w:color="auto"/>
                            <w:bottom w:val="none" w:sz="0" w:space="0" w:color="auto"/>
                            <w:right w:val="none" w:sz="0" w:space="0" w:color="auto"/>
                          </w:divBdr>
                        </w:div>
                        <w:div w:id="362677118">
                          <w:marLeft w:val="0"/>
                          <w:marRight w:val="0"/>
                          <w:marTop w:val="0"/>
                          <w:marBottom w:val="0"/>
                          <w:divBdr>
                            <w:top w:val="none" w:sz="0" w:space="0" w:color="auto"/>
                            <w:left w:val="none" w:sz="0" w:space="0" w:color="auto"/>
                            <w:bottom w:val="none" w:sz="0" w:space="0" w:color="auto"/>
                            <w:right w:val="none" w:sz="0" w:space="0" w:color="auto"/>
                          </w:divBdr>
                        </w:div>
                        <w:div w:id="305281599">
                          <w:marLeft w:val="0"/>
                          <w:marRight w:val="0"/>
                          <w:marTop w:val="0"/>
                          <w:marBottom w:val="0"/>
                          <w:divBdr>
                            <w:top w:val="none" w:sz="0" w:space="0" w:color="auto"/>
                            <w:left w:val="none" w:sz="0" w:space="0" w:color="auto"/>
                            <w:bottom w:val="none" w:sz="0" w:space="0" w:color="auto"/>
                            <w:right w:val="none" w:sz="0" w:space="0" w:color="auto"/>
                          </w:divBdr>
                        </w:div>
                        <w:div w:id="223417577">
                          <w:marLeft w:val="0"/>
                          <w:marRight w:val="0"/>
                          <w:marTop w:val="0"/>
                          <w:marBottom w:val="0"/>
                          <w:divBdr>
                            <w:top w:val="none" w:sz="0" w:space="0" w:color="auto"/>
                            <w:left w:val="none" w:sz="0" w:space="0" w:color="auto"/>
                            <w:bottom w:val="none" w:sz="0" w:space="0" w:color="auto"/>
                            <w:right w:val="none" w:sz="0" w:space="0" w:color="auto"/>
                          </w:divBdr>
                        </w:div>
                        <w:div w:id="849414169">
                          <w:marLeft w:val="0"/>
                          <w:marRight w:val="0"/>
                          <w:marTop w:val="0"/>
                          <w:marBottom w:val="0"/>
                          <w:divBdr>
                            <w:top w:val="none" w:sz="0" w:space="0" w:color="auto"/>
                            <w:left w:val="none" w:sz="0" w:space="0" w:color="auto"/>
                            <w:bottom w:val="none" w:sz="0" w:space="0" w:color="auto"/>
                            <w:right w:val="none" w:sz="0" w:space="0" w:color="auto"/>
                          </w:divBdr>
                        </w:div>
                        <w:div w:id="987444644">
                          <w:marLeft w:val="0"/>
                          <w:marRight w:val="0"/>
                          <w:marTop w:val="0"/>
                          <w:marBottom w:val="0"/>
                          <w:divBdr>
                            <w:top w:val="none" w:sz="0" w:space="0" w:color="auto"/>
                            <w:left w:val="none" w:sz="0" w:space="0" w:color="auto"/>
                            <w:bottom w:val="none" w:sz="0" w:space="0" w:color="auto"/>
                            <w:right w:val="none" w:sz="0" w:space="0" w:color="auto"/>
                          </w:divBdr>
                        </w:div>
                        <w:div w:id="1979725707">
                          <w:marLeft w:val="0"/>
                          <w:marRight w:val="0"/>
                          <w:marTop w:val="0"/>
                          <w:marBottom w:val="0"/>
                          <w:divBdr>
                            <w:top w:val="none" w:sz="0" w:space="0" w:color="auto"/>
                            <w:left w:val="none" w:sz="0" w:space="0" w:color="auto"/>
                            <w:bottom w:val="none" w:sz="0" w:space="0" w:color="auto"/>
                            <w:right w:val="none" w:sz="0" w:space="0" w:color="auto"/>
                          </w:divBdr>
                        </w:div>
                        <w:div w:id="1757241282">
                          <w:marLeft w:val="0"/>
                          <w:marRight w:val="0"/>
                          <w:marTop w:val="0"/>
                          <w:marBottom w:val="0"/>
                          <w:divBdr>
                            <w:top w:val="none" w:sz="0" w:space="0" w:color="auto"/>
                            <w:left w:val="none" w:sz="0" w:space="0" w:color="auto"/>
                            <w:bottom w:val="none" w:sz="0" w:space="0" w:color="auto"/>
                            <w:right w:val="none" w:sz="0" w:space="0" w:color="auto"/>
                          </w:divBdr>
                        </w:div>
                        <w:div w:id="722098970">
                          <w:marLeft w:val="0"/>
                          <w:marRight w:val="0"/>
                          <w:marTop w:val="0"/>
                          <w:marBottom w:val="0"/>
                          <w:divBdr>
                            <w:top w:val="none" w:sz="0" w:space="0" w:color="auto"/>
                            <w:left w:val="none" w:sz="0" w:space="0" w:color="auto"/>
                            <w:bottom w:val="none" w:sz="0" w:space="0" w:color="auto"/>
                            <w:right w:val="none" w:sz="0" w:space="0" w:color="auto"/>
                          </w:divBdr>
                        </w:div>
                        <w:div w:id="184558993">
                          <w:marLeft w:val="0"/>
                          <w:marRight w:val="0"/>
                          <w:marTop w:val="0"/>
                          <w:marBottom w:val="0"/>
                          <w:divBdr>
                            <w:top w:val="none" w:sz="0" w:space="0" w:color="auto"/>
                            <w:left w:val="none" w:sz="0" w:space="0" w:color="auto"/>
                            <w:bottom w:val="none" w:sz="0" w:space="0" w:color="auto"/>
                            <w:right w:val="none" w:sz="0" w:space="0" w:color="auto"/>
                          </w:divBdr>
                        </w:div>
                        <w:div w:id="1325162502">
                          <w:marLeft w:val="0"/>
                          <w:marRight w:val="0"/>
                          <w:marTop w:val="0"/>
                          <w:marBottom w:val="0"/>
                          <w:divBdr>
                            <w:top w:val="none" w:sz="0" w:space="0" w:color="auto"/>
                            <w:left w:val="none" w:sz="0" w:space="0" w:color="auto"/>
                            <w:bottom w:val="none" w:sz="0" w:space="0" w:color="auto"/>
                            <w:right w:val="none" w:sz="0" w:space="0" w:color="auto"/>
                          </w:divBdr>
                        </w:div>
                        <w:div w:id="1730957587">
                          <w:marLeft w:val="0"/>
                          <w:marRight w:val="0"/>
                          <w:marTop w:val="0"/>
                          <w:marBottom w:val="0"/>
                          <w:divBdr>
                            <w:top w:val="none" w:sz="0" w:space="0" w:color="auto"/>
                            <w:left w:val="none" w:sz="0" w:space="0" w:color="auto"/>
                            <w:bottom w:val="none" w:sz="0" w:space="0" w:color="auto"/>
                            <w:right w:val="none" w:sz="0" w:space="0" w:color="auto"/>
                          </w:divBdr>
                        </w:div>
                        <w:div w:id="1676569709">
                          <w:marLeft w:val="0"/>
                          <w:marRight w:val="0"/>
                          <w:marTop w:val="0"/>
                          <w:marBottom w:val="0"/>
                          <w:divBdr>
                            <w:top w:val="none" w:sz="0" w:space="0" w:color="auto"/>
                            <w:left w:val="none" w:sz="0" w:space="0" w:color="auto"/>
                            <w:bottom w:val="none" w:sz="0" w:space="0" w:color="auto"/>
                            <w:right w:val="none" w:sz="0" w:space="0" w:color="auto"/>
                          </w:divBdr>
                        </w:div>
                        <w:div w:id="748234846">
                          <w:marLeft w:val="0"/>
                          <w:marRight w:val="0"/>
                          <w:marTop w:val="0"/>
                          <w:marBottom w:val="0"/>
                          <w:divBdr>
                            <w:top w:val="none" w:sz="0" w:space="0" w:color="auto"/>
                            <w:left w:val="none" w:sz="0" w:space="0" w:color="auto"/>
                            <w:bottom w:val="none" w:sz="0" w:space="0" w:color="auto"/>
                            <w:right w:val="none" w:sz="0" w:space="0" w:color="auto"/>
                          </w:divBdr>
                        </w:div>
                        <w:div w:id="923151952">
                          <w:marLeft w:val="0"/>
                          <w:marRight w:val="0"/>
                          <w:marTop w:val="0"/>
                          <w:marBottom w:val="0"/>
                          <w:divBdr>
                            <w:top w:val="none" w:sz="0" w:space="0" w:color="auto"/>
                            <w:left w:val="none" w:sz="0" w:space="0" w:color="auto"/>
                            <w:bottom w:val="none" w:sz="0" w:space="0" w:color="auto"/>
                            <w:right w:val="none" w:sz="0" w:space="0" w:color="auto"/>
                          </w:divBdr>
                        </w:div>
                        <w:div w:id="901251353">
                          <w:marLeft w:val="0"/>
                          <w:marRight w:val="0"/>
                          <w:marTop w:val="0"/>
                          <w:marBottom w:val="0"/>
                          <w:divBdr>
                            <w:top w:val="none" w:sz="0" w:space="0" w:color="auto"/>
                            <w:left w:val="none" w:sz="0" w:space="0" w:color="auto"/>
                            <w:bottom w:val="none" w:sz="0" w:space="0" w:color="auto"/>
                            <w:right w:val="none" w:sz="0" w:space="0" w:color="auto"/>
                          </w:divBdr>
                        </w:div>
                        <w:div w:id="287665593">
                          <w:marLeft w:val="0"/>
                          <w:marRight w:val="0"/>
                          <w:marTop w:val="0"/>
                          <w:marBottom w:val="0"/>
                          <w:divBdr>
                            <w:top w:val="none" w:sz="0" w:space="0" w:color="auto"/>
                            <w:left w:val="none" w:sz="0" w:space="0" w:color="auto"/>
                            <w:bottom w:val="none" w:sz="0" w:space="0" w:color="auto"/>
                            <w:right w:val="none" w:sz="0" w:space="0" w:color="auto"/>
                          </w:divBdr>
                        </w:div>
                        <w:div w:id="1744329177">
                          <w:marLeft w:val="0"/>
                          <w:marRight w:val="0"/>
                          <w:marTop w:val="0"/>
                          <w:marBottom w:val="0"/>
                          <w:divBdr>
                            <w:top w:val="none" w:sz="0" w:space="0" w:color="auto"/>
                            <w:left w:val="none" w:sz="0" w:space="0" w:color="auto"/>
                            <w:bottom w:val="none" w:sz="0" w:space="0" w:color="auto"/>
                            <w:right w:val="none" w:sz="0" w:space="0" w:color="auto"/>
                          </w:divBdr>
                        </w:div>
                        <w:div w:id="1910653063">
                          <w:marLeft w:val="0"/>
                          <w:marRight w:val="0"/>
                          <w:marTop w:val="0"/>
                          <w:marBottom w:val="0"/>
                          <w:divBdr>
                            <w:top w:val="none" w:sz="0" w:space="0" w:color="auto"/>
                            <w:left w:val="none" w:sz="0" w:space="0" w:color="auto"/>
                            <w:bottom w:val="none" w:sz="0" w:space="0" w:color="auto"/>
                            <w:right w:val="none" w:sz="0" w:space="0" w:color="auto"/>
                          </w:divBdr>
                        </w:div>
                        <w:div w:id="162160512">
                          <w:marLeft w:val="0"/>
                          <w:marRight w:val="0"/>
                          <w:marTop w:val="0"/>
                          <w:marBottom w:val="0"/>
                          <w:divBdr>
                            <w:top w:val="none" w:sz="0" w:space="0" w:color="auto"/>
                            <w:left w:val="none" w:sz="0" w:space="0" w:color="auto"/>
                            <w:bottom w:val="none" w:sz="0" w:space="0" w:color="auto"/>
                            <w:right w:val="none" w:sz="0" w:space="0" w:color="auto"/>
                          </w:divBdr>
                        </w:div>
                        <w:div w:id="1428380279">
                          <w:marLeft w:val="0"/>
                          <w:marRight w:val="0"/>
                          <w:marTop w:val="0"/>
                          <w:marBottom w:val="0"/>
                          <w:divBdr>
                            <w:top w:val="none" w:sz="0" w:space="0" w:color="auto"/>
                            <w:left w:val="none" w:sz="0" w:space="0" w:color="auto"/>
                            <w:bottom w:val="none" w:sz="0" w:space="0" w:color="auto"/>
                            <w:right w:val="none" w:sz="0" w:space="0" w:color="auto"/>
                          </w:divBdr>
                        </w:div>
                        <w:div w:id="542325132">
                          <w:marLeft w:val="0"/>
                          <w:marRight w:val="0"/>
                          <w:marTop w:val="0"/>
                          <w:marBottom w:val="0"/>
                          <w:divBdr>
                            <w:top w:val="none" w:sz="0" w:space="0" w:color="auto"/>
                            <w:left w:val="none" w:sz="0" w:space="0" w:color="auto"/>
                            <w:bottom w:val="none" w:sz="0" w:space="0" w:color="auto"/>
                            <w:right w:val="none" w:sz="0" w:space="0" w:color="auto"/>
                          </w:divBdr>
                        </w:div>
                        <w:div w:id="1218930150">
                          <w:marLeft w:val="0"/>
                          <w:marRight w:val="0"/>
                          <w:marTop w:val="0"/>
                          <w:marBottom w:val="0"/>
                          <w:divBdr>
                            <w:top w:val="none" w:sz="0" w:space="0" w:color="auto"/>
                            <w:left w:val="none" w:sz="0" w:space="0" w:color="auto"/>
                            <w:bottom w:val="none" w:sz="0" w:space="0" w:color="auto"/>
                            <w:right w:val="none" w:sz="0" w:space="0" w:color="auto"/>
                          </w:divBdr>
                        </w:div>
                        <w:div w:id="1115098897">
                          <w:marLeft w:val="0"/>
                          <w:marRight w:val="0"/>
                          <w:marTop w:val="0"/>
                          <w:marBottom w:val="0"/>
                          <w:divBdr>
                            <w:top w:val="none" w:sz="0" w:space="0" w:color="auto"/>
                            <w:left w:val="none" w:sz="0" w:space="0" w:color="auto"/>
                            <w:bottom w:val="none" w:sz="0" w:space="0" w:color="auto"/>
                            <w:right w:val="none" w:sz="0" w:space="0" w:color="auto"/>
                          </w:divBdr>
                        </w:div>
                        <w:div w:id="245965704">
                          <w:marLeft w:val="0"/>
                          <w:marRight w:val="0"/>
                          <w:marTop w:val="0"/>
                          <w:marBottom w:val="0"/>
                          <w:divBdr>
                            <w:top w:val="none" w:sz="0" w:space="0" w:color="auto"/>
                            <w:left w:val="none" w:sz="0" w:space="0" w:color="auto"/>
                            <w:bottom w:val="none" w:sz="0" w:space="0" w:color="auto"/>
                            <w:right w:val="none" w:sz="0" w:space="0" w:color="auto"/>
                          </w:divBdr>
                        </w:div>
                        <w:div w:id="468472906">
                          <w:marLeft w:val="0"/>
                          <w:marRight w:val="0"/>
                          <w:marTop w:val="0"/>
                          <w:marBottom w:val="0"/>
                          <w:divBdr>
                            <w:top w:val="none" w:sz="0" w:space="0" w:color="auto"/>
                            <w:left w:val="none" w:sz="0" w:space="0" w:color="auto"/>
                            <w:bottom w:val="none" w:sz="0" w:space="0" w:color="auto"/>
                            <w:right w:val="none" w:sz="0" w:space="0" w:color="auto"/>
                          </w:divBdr>
                        </w:div>
                        <w:div w:id="1176456925">
                          <w:marLeft w:val="0"/>
                          <w:marRight w:val="0"/>
                          <w:marTop w:val="0"/>
                          <w:marBottom w:val="0"/>
                          <w:divBdr>
                            <w:top w:val="none" w:sz="0" w:space="0" w:color="auto"/>
                            <w:left w:val="none" w:sz="0" w:space="0" w:color="auto"/>
                            <w:bottom w:val="none" w:sz="0" w:space="0" w:color="auto"/>
                            <w:right w:val="none" w:sz="0" w:space="0" w:color="auto"/>
                          </w:divBdr>
                        </w:div>
                        <w:div w:id="15230408">
                          <w:marLeft w:val="0"/>
                          <w:marRight w:val="0"/>
                          <w:marTop w:val="0"/>
                          <w:marBottom w:val="0"/>
                          <w:divBdr>
                            <w:top w:val="none" w:sz="0" w:space="0" w:color="auto"/>
                            <w:left w:val="none" w:sz="0" w:space="0" w:color="auto"/>
                            <w:bottom w:val="none" w:sz="0" w:space="0" w:color="auto"/>
                            <w:right w:val="none" w:sz="0" w:space="0" w:color="auto"/>
                          </w:divBdr>
                        </w:div>
                        <w:div w:id="1087993016">
                          <w:marLeft w:val="0"/>
                          <w:marRight w:val="0"/>
                          <w:marTop w:val="0"/>
                          <w:marBottom w:val="0"/>
                          <w:divBdr>
                            <w:top w:val="none" w:sz="0" w:space="0" w:color="auto"/>
                            <w:left w:val="none" w:sz="0" w:space="0" w:color="auto"/>
                            <w:bottom w:val="none" w:sz="0" w:space="0" w:color="auto"/>
                            <w:right w:val="none" w:sz="0" w:space="0" w:color="auto"/>
                          </w:divBdr>
                        </w:div>
                        <w:div w:id="1698000535">
                          <w:marLeft w:val="0"/>
                          <w:marRight w:val="0"/>
                          <w:marTop w:val="0"/>
                          <w:marBottom w:val="0"/>
                          <w:divBdr>
                            <w:top w:val="none" w:sz="0" w:space="0" w:color="auto"/>
                            <w:left w:val="none" w:sz="0" w:space="0" w:color="auto"/>
                            <w:bottom w:val="none" w:sz="0" w:space="0" w:color="auto"/>
                            <w:right w:val="none" w:sz="0" w:space="0" w:color="auto"/>
                          </w:divBdr>
                        </w:div>
                        <w:div w:id="1287853845">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2136756366">
                          <w:marLeft w:val="0"/>
                          <w:marRight w:val="0"/>
                          <w:marTop w:val="0"/>
                          <w:marBottom w:val="0"/>
                          <w:divBdr>
                            <w:top w:val="none" w:sz="0" w:space="0" w:color="auto"/>
                            <w:left w:val="none" w:sz="0" w:space="0" w:color="auto"/>
                            <w:bottom w:val="none" w:sz="0" w:space="0" w:color="auto"/>
                            <w:right w:val="none" w:sz="0" w:space="0" w:color="auto"/>
                          </w:divBdr>
                        </w:div>
                        <w:div w:id="1986275114">
                          <w:marLeft w:val="0"/>
                          <w:marRight w:val="0"/>
                          <w:marTop w:val="0"/>
                          <w:marBottom w:val="0"/>
                          <w:divBdr>
                            <w:top w:val="none" w:sz="0" w:space="0" w:color="auto"/>
                            <w:left w:val="none" w:sz="0" w:space="0" w:color="auto"/>
                            <w:bottom w:val="none" w:sz="0" w:space="0" w:color="auto"/>
                            <w:right w:val="none" w:sz="0" w:space="0" w:color="auto"/>
                          </w:divBdr>
                        </w:div>
                        <w:div w:id="91828955">
                          <w:marLeft w:val="0"/>
                          <w:marRight w:val="0"/>
                          <w:marTop w:val="0"/>
                          <w:marBottom w:val="0"/>
                          <w:divBdr>
                            <w:top w:val="none" w:sz="0" w:space="0" w:color="auto"/>
                            <w:left w:val="none" w:sz="0" w:space="0" w:color="auto"/>
                            <w:bottom w:val="none" w:sz="0" w:space="0" w:color="auto"/>
                            <w:right w:val="none" w:sz="0" w:space="0" w:color="auto"/>
                          </w:divBdr>
                        </w:div>
                        <w:div w:id="521405780">
                          <w:marLeft w:val="0"/>
                          <w:marRight w:val="0"/>
                          <w:marTop w:val="0"/>
                          <w:marBottom w:val="0"/>
                          <w:divBdr>
                            <w:top w:val="none" w:sz="0" w:space="0" w:color="auto"/>
                            <w:left w:val="none" w:sz="0" w:space="0" w:color="auto"/>
                            <w:bottom w:val="none" w:sz="0" w:space="0" w:color="auto"/>
                            <w:right w:val="none" w:sz="0" w:space="0" w:color="auto"/>
                          </w:divBdr>
                        </w:div>
                        <w:div w:id="1614441447">
                          <w:marLeft w:val="0"/>
                          <w:marRight w:val="0"/>
                          <w:marTop w:val="0"/>
                          <w:marBottom w:val="0"/>
                          <w:divBdr>
                            <w:top w:val="none" w:sz="0" w:space="0" w:color="auto"/>
                            <w:left w:val="none" w:sz="0" w:space="0" w:color="auto"/>
                            <w:bottom w:val="none" w:sz="0" w:space="0" w:color="auto"/>
                            <w:right w:val="none" w:sz="0" w:space="0" w:color="auto"/>
                          </w:divBdr>
                        </w:div>
                        <w:div w:id="381632946">
                          <w:marLeft w:val="0"/>
                          <w:marRight w:val="0"/>
                          <w:marTop w:val="0"/>
                          <w:marBottom w:val="0"/>
                          <w:divBdr>
                            <w:top w:val="none" w:sz="0" w:space="0" w:color="auto"/>
                            <w:left w:val="none" w:sz="0" w:space="0" w:color="auto"/>
                            <w:bottom w:val="none" w:sz="0" w:space="0" w:color="auto"/>
                            <w:right w:val="none" w:sz="0" w:space="0" w:color="auto"/>
                          </w:divBdr>
                        </w:div>
                        <w:div w:id="1807577264">
                          <w:marLeft w:val="0"/>
                          <w:marRight w:val="0"/>
                          <w:marTop w:val="0"/>
                          <w:marBottom w:val="0"/>
                          <w:divBdr>
                            <w:top w:val="none" w:sz="0" w:space="0" w:color="auto"/>
                            <w:left w:val="none" w:sz="0" w:space="0" w:color="auto"/>
                            <w:bottom w:val="none" w:sz="0" w:space="0" w:color="auto"/>
                            <w:right w:val="none" w:sz="0" w:space="0" w:color="auto"/>
                          </w:divBdr>
                        </w:div>
                        <w:div w:id="1062025527">
                          <w:marLeft w:val="0"/>
                          <w:marRight w:val="0"/>
                          <w:marTop w:val="0"/>
                          <w:marBottom w:val="0"/>
                          <w:divBdr>
                            <w:top w:val="none" w:sz="0" w:space="0" w:color="auto"/>
                            <w:left w:val="none" w:sz="0" w:space="0" w:color="auto"/>
                            <w:bottom w:val="none" w:sz="0" w:space="0" w:color="auto"/>
                            <w:right w:val="none" w:sz="0" w:space="0" w:color="auto"/>
                          </w:divBdr>
                        </w:div>
                        <w:div w:id="58020532">
                          <w:marLeft w:val="0"/>
                          <w:marRight w:val="0"/>
                          <w:marTop w:val="0"/>
                          <w:marBottom w:val="0"/>
                          <w:divBdr>
                            <w:top w:val="none" w:sz="0" w:space="0" w:color="auto"/>
                            <w:left w:val="none" w:sz="0" w:space="0" w:color="auto"/>
                            <w:bottom w:val="none" w:sz="0" w:space="0" w:color="auto"/>
                            <w:right w:val="none" w:sz="0" w:space="0" w:color="auto"/>
                          </w:divBdr>
                        </w:div>
                        <w:div w:id="1855148875">
                          <w:marLeft w:val="0"/>
                          <w:marRight w:val="0"/>
                          <w:marTop w:val="0"/>
                          <w:marBottom w:val="0"/>
                          <w:divBdr>
                            <w:top w:val="none" w:sz="0" w:space="0" w:color="auto"/>
                            <w:left w:val="none" w:sz="0" w:space="0" w:color="auto"/>
                            <w:bottom w:val="none" w:sz="0" w:space="0" w:color="auto"/>
                            <w:right w:val="none" w:sz="0" w:space="0" w:color="auto"/>
                          </w:divBdr>
                        </w:div>
                        <w:div w:id="2122722949">
                          <w:marLeft w:val="0"/>
                          <w:marRight w:val="0"/>
                          <w:marTop w:val="0"/>
                          <w:marBottom w:val="0"/>
                          <w:divBdr>
                            <w:top w:val="none" w:sz="0" w:space="0" w:color="auto"/>
                            <w:left w:val="none" w:sz="0" w:space="0" w:color="auto"/>
                            <w:bottom w:val="none" w:sz="0" w:space="0" w:color="auto"/>
                            <w:right w:val="none" w:sz="0" w:space="0" w:color="auto"/>
                          </w:divBdr>
                        </w:div>
                        <w:div w:id="937565346">
                          <w:marLeft w:val="0"/>
                          <w:marRight w:val="0"/>
                          <w:marTop w:val="0"/>
                          <w:marBottom w:val="0"/>
                          <w:divBdr>
                            <w:top w:val="none" w:sz="0" w:space="0" w:color="auto"/>
                            <w:left w:val="none" w:sz="0" w:space="0" w:color="auto"/>
                            <w:bottom w:val="none" w:sz="0" w:space="0" w:color="auto"/>
                            <w:right w:val="none" w:sz="0" w:space="0" w:color="auto"/>
                          </w:divBdr>
                        </w:div>
                        <w:div w:id="1929343910">
                          <w:marLeft w:val="0"/>
                          <w:marRight w:val="0"/>
                          <w:marTop w:val="0"/>
                          <w:marBottom w:val="0"/>
                          <w:divBdr>
                            <w:top w:val="none" w:sz="0" w:space="0" w:color="auto"/>
                            <w:left w:val="none" w:sz="0" w:space="0" w:color="auto"/>
                            <w:bottom w:val="none" w:sz="0" w:space="0" w:color="auto"/>
                            <w:right w:val="none" w:sz="0" w:space="0" w:color="auto"/>
                          </w:divBdr>
                        </w:div>
                        <w:div w:id="1113787566">
                          <w:marLeft w:val="0"/>
                          <w:marRight w:val="0"/>
                          <w:marTop w:val="0"/>
                          <w:marBottom w:val="0"/>
                          <w:divBdr>
                            <w:top w:val="none" w:sz="0" w:space="0" w:color="auto"/>
                            <w:left w:val="none" w:sz="0" w:space="0" w:color="auto"/>
                            <w:bottom w:val="none" w:sz="0" w:space="0" w:color="auto"/>
                            <w:right w:val="none" w:sz="0" w:space="0" w:color="auto"/>
                          </w:divBdr>
                        </w:div>
                        <w:div w:id="1863089148">
                          <w:marLeft w:val="0"/>
                          <w:marRight w:val="0"/>
                          <w:marTop w:val="0"/>
                          <w:marBottom w:val="0"/>
                          <w:divBdr>
                            <w:top w:val="none" w:sz="0" w:space="0" w:color="auto"/>
                            <w:left w:val="none" w:sz="0" w:space="0" w:color="auto"/>
                            <w:bottom w:val="none" w:sz="0" w:space="0" w:color="auto"/>
                            <w:right w:val="none" w:sz="0" w:space="0" w:color="auto"/>
                          </w:divBdr>
                        </w:div>
                        <w:div w:id="740954244">
                          <w:marLeft w:val="0"/>
                          <w:marRight w:val="0"/>
                          <w:marTop w:val="0"/>
                          <w:marBottom w:val="0"/>
                          <w:divBdr>
                            <w:top w:val="none" w:sz="0" w:space="0" w:color="auto"/>
                            <w:left w:val="none" w:sz="0" w:space="0" w:color="auto"/>
                            <w:bottom w:val="none" w:sz="0" w:space="0" w:color="auto"/>
                            <w:right w:val="none" w:sz="0" w:space="0" w:color="auto"/>
                          </w:divBdr>
                        </w:div>
                        <w:div w:id="450831405">
                          <w:marLeft w:val="0"/>
                          <w:marRight w:val="0"/>
                          <w:marTop w:val="0"/>
                          <w:marBottom w:val="0"/>
                          <w:divBdr>
                            <w:top w:val="none" w:sz="0" w:space="0" w:color="auto"/>
                            <w:left w:val="none" w:sz="0" w:space="0" w:color="auto"/>
                            <w:bottom w:val="none" w:sz="0" w:space="0" w:color="auto"/>
                            <w:right w:val="none" w:sz="0" w:space="0" w:color="auto"/>
                          </w:divBdr>
                        </w:div>
                        <w:div w:id="1643733140">
                          <w:marLeft w:val="0"/>
                          <w:marRight w:val="0"/>
                          <w:marTop w:val="0"/>
                          <w:marBottom w:val="0"/>
                          <w:divBdr>
                            <w:top w:val="none" w:sz="0" w:space="0" w:color="auto"/>
                            <w:left w:val="none" w:sz="0" w:space="0" w:color="auto"/>
                            <w:bottom w:val="none" w:sz="0" w:space="0" w:color="auto"/>
                            <w:right w:val="none" w:sz="0" w:space="0" w:color="auto"/>
                          </w:divBdr>
                        </w:div>
                        <w:div w:id="84660069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 w:id="1130900759">
                          <w:marLeft w:val="0"/>
                          <w:marRight w:val="0"/>
                          <w:marTop w:val="0"/>
                          <w:marBottom w:val="0"/>
                          <w:divBdr>
                            <w:top w:val="none" w:sz="0" w:space="0" w:color="auto"/>
                            <w:left w:val="none" w:sz="0" w:space="0" w:color="auto"/>
                            <w:bottom w:val="none" w:sz="0" w:space="0" w:color="auto"/>
                            <w:right w:val="none" w:sz="0" w:space="0" w:color="auto"/>
                          </w:divBdr>
                        </w:div>
                        <w:div w:id="1486750022">
                          <w:marLeft w:val="0"/>
                          <w:marRight w:val="0"/>
                          <w:marTop w:val="0"/>
                          <w:marBottom w:val="0"/>
                          <w:divBdr>
                            <w:top w:val="none" w:sz="0" w:space="0" w:color="auto"/>
                            <w:left w:val="none" w:sz="0" w:space="0" w:color="auto"/>
                            <w:bottom w:val="none" w:sz="0" w:space="0" w:color="auto"/>
                            <w:right w:val="none" w:sz="0" w:space="0" w:color="auto"/>
                          </w:divBdr>
                        </w:div>
                        <w:div w:id="1382051891">
                          <w:marLeft w:val="0"/>
                          <w:marRight w:val="0"/>
                          <w:marTop w:val="0"/>
                          <w:marBottom w:val="0"/>
                          <w:divBdr>
                            <w:top w:val="none" w:sz="0" w:space="0" w:color="auto"/>
                            <w:left w:val="none" w:sz="0" w:space="0" w:color="auto"/>
                            <w:bottom w:val="none" w:sz="0" w:space="0" w:color="auto"/>
                            <w:right w:val="none" w:sz="0" w:space="0" w:color="auto"/>
                          </w:divBdr>
                        </w:div>
                        <w:div w:id="172233219">
                          <w:marLeft w:val="0"/>
                          <w:marRight w:val="0"/>
                          <w:marTop w:val="0"/>
                          <w:marBottom w:val="0"/>
                          <w:divBdr>
                            <w:top w:val="none" w:sz="0" w:space="0" w:color="auto"/>
                            <w:left w:val="none" w:sz="0" w:space="0" w:color="auto"/>
                            <w:bottom w:val="none" w:sz="0" w:space="0" w:color="auto"/>
                            <w:right w:val="none" w:sz="0" w:space="0" w:color="auto"/>
                          </w:divBdr>
                        </w:div>
                        <w:div w:id="393354481">
                          <w:marLeft w:val="0"/>
                          <w:marRight w:val="0"/>
                          <w:marTop w:val="0"/>
                          <w:marBottom w:val="0"/>
                          <w:divBdr>
                            <w:top w:val="none" w:sz="0" w:space="0" w:color="auto"/>
                            <w:left w:val="none" w:sz="0" w:space="0" w:color="auto"/>
                            <w:bottom w:val="none" w:sz="0" w:space="0" w:color="auto"/>
                            <w:right w:val="none" w:sz="0" w:space="0" w:color="auto"/>
                          </w:divBdr>
                        </w:div>
                        <w:div w:id="1802769375">
                          <w:marLeft w:val="0"/>
                          <w:marRight w:val="0"/>
                          <w:marTop w:val="0"/>
                          <w:marBottom w:val="0"/>
                          <w:divBdr>
                            <w:top w:val="none" w:sz="0" w:space="0" w:color="auto"/>
                            <w:left w:val="none" w:sz="0" w:space="0" w:color="auto"/>
                            <w:bottom w:val="none" w:sz="0" w:space="0" w:color="auto"/>
                            <w:right w:val="none" w:sz="0" w:space="0" w:color="auto"/>
                          </w:divBdr>
                        </w:div>
                        <w:div w:id="1563979346">
                          <w:marLeft w:val="0"/>
                          <w:marRight w:val="0"/>
                          <w:marTop w:val="0"/>
                          <w:marBottom w:val="0"/>
                          <w:divBdr>
                            <w:top w:val="none" w:sz="0" w:space="0" w:color="auto"/>
                            <w:left w:val="none" w:sz="0" w:space="0" w:color="auto"/>
                            <w:bottom w:val="none" w:sz="0" w:space="0" w:color="auto"/>
                            <w:right w:val="none" w:sz="0" w:space="0" w:color="auto"/>
                          </w:divBdr>
                        </w:div>
                        <w:div w:id="1552033702">
                          <w:marLeft w:val="0"/>
                          <w:marRight w:val="0"/>
                          <w:marTop w:val="0"/>
                          <w:marBottom w:val="0"/>
                          <w:divBdr>
                            <w:top w:val="none" w:sz="0" w:space="0" w:color="auto"/>
                            <w:left w:val="none" w:sz="0" w:space="0" w:color="auto"/>
                            <w:bottom w:val="none" w:sz="0" w:space="0" w:color="auto"/>
                            <w:right w:val="none" w:sz="0" w:space="0" w:color="auto"/>
                          </w:divBdr>
                        </w:div>
                        <w:div w:id="760486888">
                          <w:marLeft w:val="0"/>
                          <w:marRight w:val="0"/>
                          <w:marTop w:val="0"/>
                          <w:marBottom w:val="0"/>
                          <w:divBdr>
                            <w:top w:val="none" w:sz="0" w:space="0" w:color="auto"/>
                            <w:left w:val="none" w:sz="0" w:space="0" w:color="auto"/>
                            <w:bottom w:val="none" w:sz="0" w:space="0" w:color="auto"/>
                            <w:right w:val="none" w:sz="0" w:space="0" w:color="auto"/>
                          </w:divBdr>
                        </w:div>
                        <w:div w:id="330761781">
                          <w:marLeft w:val="0"/>
                          <w:marRight w:val="0"/>
                          <w:marTop w:val="0"/>
                          <w:marBottom w:val="0"/>
                          <w:divBdr>
                            <w:top w:val="none" w:sz="0" w:space="0" w:color="auto"/>
                            <w:left w:val="none" w:sz="0" w:space="0" w:color="auto"/>
                            <w:bottom w:val="none" w:sz="0" w:space="0" w:color="auto"/>
                            <w:right w:val="none" w:sz="0" w:space="0" w:color="auto"/>
                          </w:divBdr>
                        </w:div>
                        <w:div w:id="723800195">
                          <w:marLeft w:val="0"/>
                          <w:marRight w:val="0"/>
                          <w:marTop w:val="0"/>
                          <w:marBottom w:val="0"/>
                          <w:divBdr>
                            <w:top w:val="none" w:sz="0" w:space="0" w:color="auto"/>
                            <w:left w:val="none" w:sz="0" w:space="0" w:color="auto"/>
                            <w:bottom w:val="none" w:sz="0" w:space="0" w:color="auto"/>
                            <w:right w:val="none" w:sz="0" w:space="0" w:color="auto"/>
                          </w:divBdr>
                        </w:div>
                        <w:div w:id="1658923361">
                          <w:marLeft w:val="0"/>
                          <w:marRight w:val="0"/>
                          <w:marTop w:val="0"/>
                          <w:marBottom w:val="0"/>
                          <w:divBdr>
                            <w:top w:val="none" w:sz="0" w:space="0" w:color="auto"/>
                            <w:left w:val="none" w:sz="0" w:space="0" w:color="auto"/>
                            <w:bottom w:val="none" w:sz="0" w:space="0" w:color="auto"/>
                            <w:right w:val="none" w:sz="0" w:space="0" w:color="auto"/>
                          </w:divBdr>
                        </w:div>
                        <w:div w:id="1930385691">
                          <w:marLeft w:val="0"/>
                          <w:marRight w:val="0"/>
                          <w:marTop w:val="0"/>
                          <w:marBottom w:val="0"/>
                          <w:divBdr>
                            <w:top w:val="none" w:sz="0" w:space="0" w:color="auto"/>
                            <w:left w:val="none" w:sz="0" w:space="0" w:color="auto"/>
                            <w:bottom w:val="none" w:sz="0" w:space="0" w:color="auto"/>
                            <w:right w:val="none" w:sz="0" w:space="0" w:color="auto"/>
                          </w:divBdr>
                        </w:div>
                        <w:div w:id="11300630">
                          <w:marLeft w:val="0"/>
                          <w:marRight w:val="0"/>
                          <w:marTop w:val="0"/>
                          <w:marBottom w:val="0"/>
                          <w:divBdr>
                            <w:top w:val="none" w:sz="0" w:space="0" w:color="auto"/>
                            <w:left w:val="none" w:sz="0" w:space="0" w:color="auto"/>
                            <w:bottom w:val="none" w:sz="0" w:space="0" w:color="auto"/>
                            <w:right w:val="none" w:sz="0" w:space="0" w:color="auto"/>
                          </w:divBdr>
                        </w:div>
                        <w:div w:id="1345085532">
                          <w:marLeft w:val="0"/>
                          <w:marRight w:val="0"/>
                          <w:marTop w:val="0"/>
                          <w:marBottom w:val="0"/>
                          <w:divBdr>
                            <w:top w:val="none" w:sz="0" w:space="0" w:color="auto"/>
                            <w:left w:val="none" w:sz="0" w:space="0" w:color="auto"/>
                            <w:bottom w:val="none" w:sz="0" w:space="0" w:color="auto"/>
                            <w:right w:val="none" w:sz="0" w:space="0" w:color="auto"/>
                          </w:divBdr>
                        </w:div>
                        <w:div w:id="1358193209">
                          <w:marLeft w:val="0"/>
                          <w:marRight w:val="0"/>
                          <w:marTop w:val="0"/>
                          <w:marBottom w:val="0"/>
                          <w:divBdr>
                            <w:top w:val="none" w:sz="0" w:space="0" w:color="auto"/>
                            <w:left w:val="none" w:sz="0" w:space="0" w:color="auto"/>
                            <w:bottom w:val="none" w:sz="0" w:space="0" w:color="auto"/>
                            <w:right w:val="none" w:sz="0" w:space="0" w:color="auto"/>
                          </w:divBdr>
                        </w:div>
                        <w:div w:id="1037006985">
                          <w:marLeft w:val="0"/>
                          <w:marRight w:val="0"/>
                          <w:marTop w:val="0"/>
                          <w:marBottom w:val="0"/>
                          <w:divBdr>
                            <w:top w:val="none" w:sz="0" w:space="0" w:color="auto"/>
                            <w:left w:val="none" w:sz="0" w:space="0" w:color="auto"/>
                            <w:bottom w:val="none" w:sz="0" w:space="0" w:color="auto"/>
                            <w:right w:val="none" w:sz="0" w:space="0" w:color="auto"/>
                          </w:divBdr>
                        </w:div>
                        <w:div w:id="1071848912">
                          <w:marLeft w:val="0"/>
                          <w:marRight w:val="0"/>
                          <w:marTop w:val="0"/>
                          <w:marBottom w:val="0"/>
                          <w:divBdr>
                            <w:top w:val="none" w:sz="0" w:space="0" w:color="auto"/>
                            <w:left w:val="none" w:sz="0" w:space="0" w:color="auto"/>
                            <w:bottom w:val="none" w:sz="0" w:space="0" w:color="auto"/>
                            <w:right w:val="none" w:sz="0" w:space="0" w:color="auto"/>
                          </w:divBdr>
                        </w:div>
                        <w:div w:id="1267663635">
                          <w:marLeft w:val="0"/>
                          <w:marRight w:val="0"/>
                          <w:marTop w:val="0"/>
                          <w:marBottom w:val="0"/>
                          <w:divBdr>
                            <w:top w:val="none" w:sz="0" w:space="0" w:color="auto"/>
                            <w:left w:val="none" w:sz="0" w:space="0" w:color="auto"/>
                            <w:bottom w:val="none" w:sz="0" w:space="0" w:color="auto"/>
                            <w:right w:val="none" w:sz="0" w:space="0" w:color="auto"/>
                          </w:divBdr>
                        </w:div>
                        <w:div w:id="1792672986">
                          <w:marLeft w:val="0"/>
                          <w:marRight w:val="0"/>
                          <w:marTop w:val="0"/>
                          <w:marBottom w:val="0"/>
                          <w:divBdr>
                            <w:top w:val="none" w:sz="0" w:space="0" w:color="auto"/>
                            <w:left w:val="none" w:sz="0" w:space="0" w:color="auto"/>
                            <w:bottom w:val="none" w:sz="0" w:space="0" w:color="auto"/>
                            <w:right w:val="none" w:sz="0" w:space="0" w:color="auto"/>
                          </w:divBdr>
                        </w:div>
                        <w:div w:id="649410895">
                          <w:marLeft w:val="0"/>
                          <w:marRight w:val="0"/>
                          <w:marTop w:val="0"/>
                          <w:marBottom w:val="0"/>
                          <w:divBdr>
                            <w:top w:val="none" w:sz="0" w:space="0" w:color="auto"/>
                            <w:left w:val="none" w:sz="0" w:space="0" w:color="auto"/>
                            <w:bottom w:val="none" w:sz="0" w:space="0" w:color="auto"/>
                            <w:right w:val="none" w:sz="0" w:space="0" w:color="auto"/>
                          </w:divBdr>
                        </w:div>
                        <w:div w:id="398601744">
                          <w:marLeft w:val="0"/>
                          <w:marRight w:val="0"/>
                          <w:marTop w:val="0"/>
                          <w:marBottom w:val="0"/>
                          <w:divBdr>
                            <w:top w:val="none" w:sz="0" w:space="0" w:color="auto"/>
                            <w:left w:val="none" w:sz="0" w:space="0" w:color="auto"/>
                            <w:bottom w:val="none" w:sz="0" w:space="0" w:color="auto"/>
                            <w:right w:val="none" w:sz="0" w:space="0" w:color="auto"/>
                          </w:divBdr>
                        </w:div>
                        <w:div w:id="787970893">
                          <w:marLeft w:val="0"/>
                          <w:marRight w:val="0"/>
                          <w:marTop w:val="0"/>
                          <w:marBottom w:val="0"/>
                          <w:divBdr>
                            <w:top w:val="none" w:sz="0" w:space="0" w:color="auto"/>
                            <w:left w:val="none" w:sz="0" w:space="0" w:color="auto"/>
                            <w:bottom w:val="none" w:sz="0" w:space="0" w:color="auto"/>
                            <w:right w:val="none" w:sz="0" w:space="0" w:color="auto"/>
                          </w:divBdr>
                        </w:div>
                        <w:div w:id="1469086668">
                          <w:marLeft w:val="0"/>
                          <w:marRight w:val="0"/>
                          <w:marTop w:val="0"/>
                          <w:marBottom w:val="0"/>
                          <w:divBdr>
                            <w:top w:val="none" w:sz="0" w:space="0" w:color="auto"/>
                            <w:left w:val="none" w:sz="0" w:space="0" w:color="auto"/>
                            <w:bottom w:val="none" w:sz="0" w:space="0" w:color="auto"/>
                            <w:right w:val="none" w:sz="0" w:space="0" w:color="auto"/>
                          </w:divBdr>
                        </w:div>
                        <w:div w:id="1956253226">
                          <w:marLeft w:val="0"/>
                          <w:marRight w:val="0"/>
                          <w:marTop w:val="0"/>
                          <w:marBottom w:val="0"/>
                          <w:divBdr>
                            <w:top w:val="none" w:sz="0" w:space="0" w:color="auto"/>
                            <w:left w:val="none" w:sz="0" w:space="0" w:color="auto"/>
                            <w:bottom w:val="none" w:sz="0" w:space="0" w:color="auto"/>
                            <w:right w:val="none" w:sz="0" w:space="0" w:color="auto"/>
                          </w:divBdr>
                        </w:div>
                        <w:div w:id="1778989762">
                          <w:marLeft w:val="0"/>
                          <w:marRight w:val="0"/>
                          <w:marTop w:val="0"/>
                          <w:marBottom w:val="0"/>
                          <w:divBdr>
                            <w:top w:val="none" w:sz="0" w:space="0" w:color="auto"/>
                            <w:left w:val="none" w:sz="0" w:space="0" w:color="auto"/>
                            <w:bottom w:val="none" w:sz="0" w:space="0" w:color="auto"/>
                            <w:right w:val="none" w:sz="0" w:space="0" w:color="auto"/>
                          </w:divBdr>
                        </w:div>
                        <w:div w:id="1220166812">
                          <w:marLeft w:val="0"/>
                          <w:marRight w:val="0"/>
                          <w:marTop w:val="0"/>
                          <w:marBottom w:val="0"/>
                          <w:divBdr>
                            <w:top w:val="none" w:sz="0" w:space="0" w:color="auto"/>
                            <w:left w:val="none" w:sz="0" w:space="0" w:color="auto"/>
                            <w:bottom w:val="none" w:sz="0" w:space="0" w:color="auto"/>
                            <w:right w:val="none" w:sz="0" w:space="0" w:color="auto"/>
                          </w:divBdr>
                        </w:div>
                        <w:div w:id="552732986">
                          <w:marLeft w:val="0"/>
                          <w:marRight w:val="0"/>
                          <w:marTop w:val="0"/>
                          <w:marBottom w:val="0"/>
                          <w:divBdr>
                            <w:top w:val="none" w:sz="0" w:space="0" w:color="auto"/>
                            <w:left w:val="none" w:sz="0" w:space="0" w:color="auto"/>
                            <w:bottom w:val="none" w:sz="0" w:space="0" w:color="auto"/>
                            <w:right w:val="none" w:sz="0" w:space="0" w:color="auto"/>
                          </w:divBdr>
                        </w:div>
                        <w:div w:id="24334521">
                          <w:marLeft w:val="0"/>
                          <w:marRight w:val="0"/>
                          <w:marTop w:val="0"/>
                          <w:marBottom w:val="0"/>
                          <w:divBdr>
                            <w:top w:val="none" w:sz="0" w:space="0" w:color="auto"/>
                            <w:left w:val="none" w:sz="0" w:space="0" w:color="auto"/>
                            <w:bottom w:val="none" w:sz="0" w:space="0" w:color="auto"/>
                            <w:right w:val="none" w:sz="0" w:space="0" w:color="auto"/>
                          </w:divBdr>
                        </w:div>
                        <w:div w:id="1525052278">
                          <w:marLeft w:val="0"/>
                          <w:marRight w:val="0"/>
                          <w:marTop w:val="0"/>
                          <w:marBottom w:val="0"/>
                          <w:divBdr>
                            <w:top w:val="none" w:sz="0" w:space="0" w:color="auto"/>
                            <w:left w:val="none" w:sz="0" w:space="0" w:color="auto"/>
                            <w:bottom w:val="none" w:sz="0" w:space="0" w:color="auto"/>
                            <w:right w:val="none" w:sz="0" w:space="0" w:color="auto"/>
                          </w:divBdr>
                        </w:div>
                        <w:div w:id="627735812">
                          <w:marLeft w:val="0"/>
                          <w:marRight w:val="0"/>
                          <w:marTop w:val="0"/>
                          <w:marBottom w:val="0"/>
                          <w:divBdr>
                            <w:top w:val="none" w:sz="0" w:space="0" w:color="auto"/>
                            <w:left w:val="none" w:sz="0" w:space="0" w:color="auto"/>
                            <w:bottom w:val="none" w:sz="0" w:space="0" w:color="auto"/>
                            <w:right w:val="none" w:sz="0" w:space="0" w:color="auto"/>
                          </w:divBdr>
                        </w:div>
                        <w:div w:id="681975377">
                          <w:marLeft w:val="0"/>
                          <w:marRight w:val="0"/>
                          <w:marTop w:val="0"/>
                          <w:marBottom w:val="0"/>
                          <w:divBdr>
                            <w:top w:val="none" w:sz="0" w:space="0" w:color="auto"/>
                            <w:left w:val="none" w:sz="0" w:space="0" w:color="auto"/>
                            <w:bottom w:val="none" w:sz="0" w:space="0" w:color="auto"/>
                            <w:right w:val="none" w:sz="0" w:space="0" w:color="auto"/>
                          </w:divBdr>
                        </w:div>
                        <w:div w:id="136335696">
                          <w:marLeft w:val="0"/>
                          <w:marRight w:val="0"/>
                          <w:marTop w:val="0"/>
                          <w:marBottom w:val="0"/>
                          <w:divBdr>
                            <w:top w:val="none" w:sz="0" w:space="0" w:color="auto"/>
                            <w:left w:val="none" w:sz="0" w:space="0" w:color="auto"/>
                            <w:bottom w:val="none" w:sz="0" w:space="0" w:color="auto"/>
                            <w:right w:val="none" w:sz="0" w:space="0" w:color="auto"/>
                          </w:divBdr>
                        </w:div>
                        <w:div w:id="338851242">
                          <w:marLeft w:val="0"/>
                          <w:marRight w:val="0"/>
                          <w:marTop w:val="0"/>
                          <w:marBottom w:val="0"/>
                          <w:divBdr>
                            <w:top w:val="none" w:sz="0" w:space="0" w:color="auto"/>
                            <w:left w:val="none" w:sz="0" w:space="0" w:color="auto"/>
                            <w:bottom w:val="none" w:sz="0" w:space="0" w:color="auto"/>
                            <w:right w:val="none" w:sz="0" w:space="0" w:color="auto"/>
                          </w:divBdr>
                        </w:div>
                        <w:div w:id="893541022">
                          <w:marLeft w:val="0"/>
                          <w:marRight w:val="0"/>
                          <w:marTop w:val="0"/>
                          <w:marBottom w:val="0"/>
                          <w:divBdr>
                            <w:top w:val="none" w:sz="0" w:space="0" w:color="auto"/>
                            <w:left w:val="none" w:sz="0" w:space="0" w:color="auto"/>
                            <w:bottom w:val="none" w:sz="0" w:space="0" w:color="auto"/>
                            <w:right w:val="none" w:sz="0" w:space="0" w:color="auto"/>
                          </w:divBdr>
                        </w:div>
                        <w:div w:id="263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a.gov/todayinenergy/detail.php?id=51438" TargetMode="External"/><Relationship Id="rId3" Type="http://schemas.openxmlformats.org/officeDocument/2006/relationships/settings" Target="settings.xml"/><Relationship Id="rId7" Type="http://schemas.openxmlformats.org/officeDocument/2006/relationships/hyperlink" Target="http://www.eia.gov/energyexplained/electricity/use-of-electricit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a.gov/electricity/annual/html/epa_02_02.html" TargetMode="External"/><Relationship Id="rId5" Type="http://schemas.openxmlformats.org/officeDocument/2006/relationships/hyperlink" Target="https://docs.lib.purdue.edu/icec/263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Desotell</dc:creator>
  <cp:keywords/>
  <dc:description/>
  <cp:lastModifiedBy>Brian Davis</cp:lastModifiedBy>
  <cp:revision>2</cp:revision>
  <dcterms:created xsi:type="dcterms:W3CDTF">2023-12-22T19:32:00Z</dcterms:created>
  <dcterms:modified xsi:type="dcterms:W3CDTF">2023-12-22T19:32:00Z</dcterms:modified>
</cp:coreProperties>
</file>